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5C" w:rsidRPr="00014FBC" w:rsidRDefault="00983C22" w:rsidP="00983C22">
      <w:pPr>
        <w:jc w:val="center"/>
        <w:rPr>
          <w:rFonts w:ascii="Times New Roman" w:eastAsia="標楷體" w:hAnsi="Times New Roman" w:cs="Times New Roman"/>
          <w:b/>
          <w:bCs/>
          <w:sz w:val="28"/>
          <w:szCs w:val="28"/>
        </w:rPr>
      </w:pPr>
      <w:r w:rsidRPr="00014FBC">
        <w:rPr>
          <w:rFonts w:ascii="Times New Roman" w:eastAsia="標楷體" w:hAnsi="Times New Roman" w:cs="Times New Roman"/>
          <w:b/>
          <w:bCs/>
          <w:sz w:val="28"/>
          <w:szCs w:val="28"/>
        </w:rPr>
        <w:t>Merger Notification Form</w:t>
      </w:r>
    </w:p>
    <w:p w:rsidR="00983C22" w:rsidRPr="00014FBC" w:rsidRDefault="00983C22" w:rsidP="00A67D4C">
      <w:pPr>
        <w:pStyle w:val="a7"/>
        <w:snapToGrid w:val="0"/>
        <w:spacing w:line="0" w:lineRule="atLeast"/>
        <w:ind w:right="363" w:firstLine="0"/>
        <w:jc w:val="both"/>
        <w:rPr>
          <w:rFonts w:ascii="Times New Roman" w:hAnsi="Times New Roman" w:cs="Times New Roman"/>
          <w:bCs/>
          <w:color w:val="000000"/>
          <w:sz w:val="22"/>
          <w:szCs w:val="22"/>
          <w:lang w:eastAsia="zh-TW"/>
        </w:rPr>
      </w:pPr>
      <w:r w:rsidRPr="00014FBC">
        <w:rPr>
          <w:rFonts w:ascii="Times New Roman" w:hAnsi="Times New Roman" w:cs="Times New Roman"/>
          <w:sz w:val="24"/>
          <w:szCs w:val="24"/>
          <w:lang w:eastAsia="zh-TW"/>
        </w:rPr>
        <w:t>According to Article 11 of the Fair Trade Act, enterprises filing merger notifications are required to submit the following documents:</w:t>
      </w:r>
    </w:p>
    <w:p w:rsidR="00983C22" w:rsidRPr="00014FBC" w:rsidRDefault="00983C22" w:rsidP="00014FBC">
      <w:pPr>
        <w:pStyle w:val="a7"/>
        <w:snapToGrid w:val="0"/>
        <w:spacing w:line="0" w:lineRule="atLeast"/>
        <w:ind w:left="322" w:right="363" w:hangingChars="115" w:hanging="322"/>
        <w:rPr>
          <w:rFonts w:ascii="Times New Roman" w:eastAsia="新細明體" w:hAnsi="Times New Roman" w:cs="Times New Roman"/>
          <w:bCs/>
          <w:color w:val="000000"/>
          <w:sz w:val="22"/>
          <w:szCs w:val="22"/>
          <w:lang w:eastAsia="zh-TW"/>
        </w:rPr>
      </w:pPr>
      <w:r w:rsidRPr="00014FBC">
        <w:rPr>
          <w:rFonts w:ascii="Times New Roman" w:hAnsi="Times New Roman" w:cs="Times New Roman"/>
          <w:szCs w:val="28"/>
        </w:rPr>
        <w:t>□</w:t>
      </w:r>
      <w:r w:rsidRPr="00014FBC">
        <w:rPr>
          <w:rFonts w:ascii="Times New Roman" w:eastAsia="新細明體" w:hAnsi="Times New Roman" w:cs="Times New Roman"/>
          <w:sz w:val="22"/>
          <w:szCs w:val="22"/>
          <w:lang w:eastAsia="zh-TW"/>
        </w:rPr>
        <w:t xml:space="preserve">Documents are already uploaded to the “Merger Notification and Concerted Action Application Online Filing System”, Case No.: ____________________ </w:t>
      </w:r>
    </w:p>
    <w:p w:rsidR="00983C22" w:rsidRPr="00014FBC" w:rsidRDefault="00014FBC" w:rsidP="00014FBC">
      <w:pPr>
        <w:pStyle w:val="a7"/>
        <w:snapToGrid w:val="0"/>
        <w:spacing w:line="240" w:lineRule="auto"/>
        <w:ind w:left="322" w:right="363" w:hangingChars="115" w:hanging="322"/>
        <w:rPr>
          <w:rFonts w:ascii="Times New Roman" w:hAnsi="Times New Roman" w:cs="Times New Roman"/>
          <w:b/>
          <w:bCs/>
          <w:sz w:val="22"/>
          <w:szCs w:val="22"/>
          <w:lang w:eastAsia="zh-TW"/>
        </w:rPr>
      </w:pPr>
      <w:r w:rsidRPr="00014FBC">
        <w:rPr>
          <w:rFonts w:ascii="Times New Roman" w:hAnsi="Times New Roman" w:cs="Times New Roman"/>
          <w:szCs w:val="28"/>
        </w:rPr>
        <w:t>□</w:t>
      </w:r>
      <w:r w:rsidR="00983C22" w:rsidRPr="00014FBC">
        <w:rPr>
          <w:rFonts w:ascii="Times New Roman" w:hAnsi="Times New Roman" w:cs="Times New Roman"/>
          <w:sz w:val="22"/>
          <w:szCs w:val="22"/>
          <w:lang w:eastAsia="zh-TW"/>
        </w:rPr>
        <w:t xml:space="preserve">Documents are not yet uploaded </w:t>
      </w:r>
      <w:r w:rsidR="00983C22" w:rsidRPr="00014FBC">
        <w:rPr>
          <w:rFonts w:ascii="Times New Roman" w:eastAsia="新細明體" w:hAnsi="Times New Roman" w:cs="Times New Roman"/>
          <w:sz w:val="22"/>
          <w:szCs w:val="22"/>
          <w:lang w:eastAsia="zh-TW"/>
        </w:rPr>
        <w:t>to the “Merger Notification and Concerted Action Application Online Filing System”; they will be uploaded on MM______ DD______ YY______</w:t>
      </w:r>
    </w:p>
    <w:tbl>
      <w:tblPr>
        <w:tblW w:w="0" w:type="auto"/>
        <w:tblInd w:w="-5" w:type="dxa"/>
        <w:tblLayout w:type="fixed"/>
        <w:tblCellMar>
          <w:left w:w="28" w:type="dxa"/>
          <w:right w:w="28" w:type="dxa"/>
        </w:tblCellMar>
        <w:tblLook w:val="0000" w:firstRow="0" w:lastRow="0" w:firstColumn="0" w:lastColumn="0" w:noHBand="0" w:noVBand="0"/>
      </w:tblPr>
      <w:tblGrid>
        <w:gridCol w:w="7864"/>
        <w:gridCol w:w="2278"/>
      </w:tblGrid>
      <w:tr w:rsidR="00A67D4C" w:rsidRPr="00014FBC" w:rsidTr="00741A95">
        <w:tc>
          <w:tcPr>
            <w:tcW w:w="7864" w:type="dxa"/>
            <w:tcBorders>
              <w:top w:val="single" w:sz="4" w:space="0" w:color="000000"/>
              <w:left w:val="single" w:sz="4" w:space="0" w:color="000000"/>
              <w:bottom w:val="single" w:sz="4" w:space="0" w:color="000000"/>
            </w:tcBorders>
            <w:shd w:val="clear" w:color="auto" w:fill="auto"/>
            <w:vAlign w:val="center"/>
          </w:tcPr>
          <w:p w:rsidR="00A67D4C" w:rsidRPr="00014FBC" w:rsidRDefault="00A67D4C" w:rsidP="00741A95">
            <w:pPr>
              <w:snapToGrid w:val="0"/>
              <w:ind w:right="363"/>
              <w:jc w:val="center"/>
              <w:rPr>
                <w:rFonts w:ascii="Times New Roman" w:eastAsia="標楷體" w:hAnsi="Times New Roman" w:cs="Times New Roman"/>
                <w:b/>
                <w:bCs/>
              </w:rPr>
            </w:pPr>
            <w:r w:rsidRPr="00014FBC">
              <w:rPr>
                <w:rFonts w:ascii="Times New Roman" w:eastAsia="標楷體" w:hAnsi="Times New Roman" w:cs="Times New Roman"/>
                <w:b/>
                <w:bCs/>
              </w:rPr>
              <w:t>Name of Merging Party</w:t>
            </w:r>
            <w:r w:rsidRPr="00014FBC">
              <w:rPr>
                <w:rStyle w:val="ab"/>
                <w:rFonts w:eastAsia="標楷體"/>
                <w:b/>
                <w:bCs/>
                <w:sz w:val="16"/>
                <w:szCs w:val="16"/>
              </w:rPr>
              <w:footnoteReference w:id="1"/>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D4C" w:rsidRPr="00014FBC" w:rsidRDefault="00A67D4C" w:rsidP="00741A95">
            <w:pPr>
              <w:snapToGrid w:val="0"/>
              <w:ind w:right="363"/>
              <w:jc w:val="center"/>
              <w:rPr>
                <w:rFonts w:ascii="Times New Roman" w:hAnsi="Times New Roman" w:cs="Times New Roman"/>
              </w:rPr>
            </w:pPr>
            <w:r w:rsidRPr="00014FBC">
              <w:rPr>
                <w:rFonts w:ascii="Times New Roman" w:eastAsia="標楷體" w:hAnsi="Times New Roman" w:cs="Times New Roman"/>
                <w:b/>
                <w:bCs/>
              </w:rPr>
              <w:t>Representative</w:t>
            </w:r>
          </w:p>
        </w:tc>
      </w:tr>
      <w:tr w:rsidR="00A67D4C" w:rsidRPr="00014FBC" w:rsidTr="00741A95">
        <w:trPr>
          <w:trHeight w:val="510"/>
        </w:trPr>
        <w:tc>
          <w:tcPr>
            <w:tcW w:w="7864" w:type="dxa"/>
            <w:tcBorders>
              <w:top w:val="single" w:sz="4" w:space="0" w:color="000000"/>
              <w:left w:val="single" w:sz="4" w:space="0" w:color="000000"/>
              <w:bottom w:val="single" w:sz="4" w:space="0" w:color="000000"/>
            </w:tcBorders>
            <w:shd w:val="clear" w:color="auto" w:fill="auto"/>
            <w:vAlign w:val="center"/>
          </w:tcPr>
          <w:p w:rsidR="00A67D4C" w:rsidRPr="00014FBC" w:rsidRDefault="00A67D4C" w:rsidP="00741A95">
            <w:pPr>
              <w:snapToGrid w:val="0"/>
              <w:ind w:right="363"/>
              <w:rPr>
                <w:rFonts w:ascii="Times New Roman" w:eastAsia="標楷體" w:hAnsi="Times New Roman" w:cs="Times New Roman"/>
                <w:b/>
                <w:bCs/>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D4C" w:rsidRPr="00014FBC" w:rsidRDefault="00A67D4C" w:rsidP="00741A95">
            <w:pPr>
              <w:snapToGrid w:val="0"/>
              <w:ind w:right="363"/>
              <w:rPr>
                <w:rFonts w:ascii="Times New Roman" w:eastAsia="標楷體" w:hAnsi="Times New Roman" w:cs="Times New Roman"/>
                <w:bCs/>
                <w:sz w:val="18"/>
                <w:szCs w:val="18"/>
              </w:rPr>
            </w:pPr>
          </w:p>
        </w:tc>
      </w:tr>
      <w:tr w:rsidR="00A67D4C" w:rsidRPr="00014FBC" w:rsidTr="00741A95">
        <w:trPr>
          <w:trHeight w:val="510"/>
        </w:trPr>
        <w:tc>
          <w:tcPr>
            <w:tcW w:w="7864" w:type="dxa"/>
            <w:tcBorders>
              <w:top w:val="single" w:sz="4" w:space="0" w:color="000000"/>
              <w:left w:val="single" w:sz="4" w:space="0" w:color="000000"/>
              <w:bottom w:val="single" w:sz="4" w:space="0" w:color="000000"/>
            </w:tcBorders>
            <w:shd w:val="clear" w:color="auto" w:fill="auto"/>
            <w:vAlign w:val="center"/>
          </w:tcPr>
          <w:p w:rsidR="00A67D4C" w:rsidRPr="00014FBC" w:rsidRDefault="00A67D4C" w:rsidP="00741A95">
            <w:pPr>
              <w:snapToGrid w:val="0"/>
              <w:ind w:right="363"/>
              <w:rPr>
                <w:rFonts w:ascii="Times New Roman" w:eastAsia="標楷體" w:hAnsi="Times New Roman" w:cs="Times New Roman"/>
                <w:bCs/>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D4C" w:rsidRPr="00014FBC" w:rsidRDefault="00A67D4C" w:rsidP="00741A95">
            <w:pPr>
              <w:snapToGrid w:val="0"/>
              <w:ind w:right="363"/>
              <w:rPr>
                <w:rFonts w:ascii="Times New Roman" w:eastAsia="標楷體" w:hAnsi="Times New Roman" w:cs="Times New Roman"/>
                <w:bCs/>
                <w:sz w:val="18"/>
                <w:szCs w:val="18"/>
              </w:rPr>
            </w:pPr>
          </w:p>
        </w:tc>
      </w:tr>
      <w:tr w:rsidR="00A67D4C" w:rsidRPr="00014FBC" w:rsidTr="00741A95">
        <w:trPr>
          <w:trHeight w:val="510"/>
        </w:trPr>
        <w:tc>
          <w:tcPr>
            <w:tcW w:w="7864" w:type="dxa"/>
            <w:tcBorders>
              <w:top w:val="single" w:sz="4" w:space="0" w:color="000000"/>
              <w:left w:val="single" w:sz="4" w:space="0" w:color="000000"/>
              <w:bottom w:val="single" w:sz="4" w:space="0" w:color="000000"/>
            </w:tcBorders>
            <w:shd w:val="clear" w:color="auto" w:fill="auto"/>
            <w:vAlign w:val="center"/>
          </w:tcPr>
          <w:p w:rsidR="00A67D4C" w:rsidRPr="00014FBC" w:rsidRDefault="00A67D4C" w:rsidP="00741A95">
            <w:pPr>
              <w:snapToGrid w:val="0"/>
              <w:ind w:right="363"/>
              <w:rPr>
                <w:rFonts w:ascii="Times New Roman" w:eastAsia="標楷體" w:hAnsi="Times New Roman" w:cs="Times New Roman"/>
                <w:bCs/>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D4C" w:rsidRPr="00014FBC" w:rsidRDefault="00A67D4C" w:rsidP="00741A95">
            <w:pPr>
              <w:snapToGrid w:val="0"/>
              <w:ind w:right="363"/>
              <w:rPr>
                <w:rFonts w:ascii="Times New Roman" w:eastAsia="標楷體" w:hAnsi="Times New Roman" w:cs="Times New Roman"/>
                <w:bCs/>
                <w:sz w:val="18"/>
                <w:szCs w:val="18"/>
              </w:rPr>
            </w:pPr>
          </w:p>
        </w:tc>
      </w:tr>
      <w:tr w:rsidR="00A67D4C" w:rsidRPr="00014FBC" w:rsidTr="00741A95">
        <w:trPr>
          <w:trHeight w:val="510"/>
        </w:trPr>
        <w:tc>
          <w:tcPr>
            <w:tcW w:w="7864" w:type="dxa"/>
            <w:tcBorders>
              <w:top w:val="single" w:sz="4" w:space="0" w:color="000000"/>
              <w:left w:val="single" w:sz="4" w:space="0" w:color="000000"/>
              <w:bottom w:val="single" w:sz="4" w:space="0" w:color="000000"/>
            </w:tcBorders>
            <w:shd w:val="clear" w:color="auto" w:fill="auto"/>
            <w:vAlign w:val="center"/>
          </w:tcPr>
          <w:p w:rsidR="00A67D4C" w:rsidRPr="00014FBC" w:rsidRDefault="00A67D4C" w:rsidP="00741A95">
            <w:pPr>
              <w:snapToGrid w:val="0"/>
              <w:ind w:right="363"/>
              <w:jc w:val="both"/>
              <w:rPr>
                <w:rFonts w:ascii="Times New Roman" w:eastAsia="標楷體" w:hAnsi="Times New Roman" w:cs="Times New Roman"/>
                <w:bCs/>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D4C" w:rsidRPr="00014FBC" w:rsidRDefault="00A67D4C" w:rsidP="00741A95">
            <w:pPr>
              <w:snapToGrid w:val="0"/>
              <w:ind w:right="363"/>
              <w:jc w:val="both"/>
              <w:rPr>
                <w:rFonts w:ascii="Times New Roman" w:eastAsia="標楷體" w:hAnsi="Times New Roman" w:cs="Times New Roman"/>
                <w:bCs/>
                <w:sz w:val="18"/>
                <w:szCs w:val="18"/>
              </w:rPr>
            </w:pPr>
          </w:p>
        </w:tc>
      </w:tr>
    </w:tbl>
    <w:p w:rsidR="00A67D4C" w:rsidRPr="00014FBC" w:rsidRDefault="00A67D4C" w:rsidP="00A67D4C">
      <w:pPr>
        <w:pStyle w:val="a9"/>
        <w:snapToGrid w:val="0"/>
        <w:rPr>
          <w:rFonts w:ascii="Times New Roman" w:hAnsi="Times New Roman" w:cs="Times New Roman"/>
          <w:vanish/>
        </w:rPr>
      </w:pPr>
    </w:p>
    <w:tbl>
      <w:tblPr>
        <w:tblW w:w="0" w:type="auto"/>
        <w:tblInd w:w="-5" w:type="dxa"/>
        <w:tblLayout w:type="fixed"/>
        <w:tblCellMar>
          <w:left w:w="28" w:type="dxa"/>
          <w:right w:w="28" w:type="dxa"/>
        </w:tblCellMar>
        <w:tblLook w:val="0000" w:firstRow="0" w:lastRow="0" w:firstColumn="0" w:lastColumn="0" w:noHBand="0" w:noVBand="0"/>
      </w:tblPr>
      <w:tblGrid>
        <w:gridCol w:w="3861"/>
        <w:gridCol w:w="2034"/>
        <w:gridCol w:w="1425"/>
        <w:gridCol w:w="1395"/>
        <w:gridCol w:w="1427"/>
      </w:tblGrid>
      <w:tr w:rsidR="00A67D4C" w:rsidRPr="00014FBC" w:rsidTr="00741A95">
        <w:tc>
          <w:tcPr>
            <w:tcW w:w="3861" w:type="dxa"/>
            <w:tcBorders>
              <w:top w:val="single" w:sz="4" w:space="0" w:color="000000"/>
              <w:left w:val="single" w:sz="4" w:space="0" w:color="000000"/>
              <w:bottom w:val="single" w:sz="4" w:space="0" w:color="000000"/>
            </w:tcBorders>
            <w:shd w:val="clear" w:color="auto" w:fill="auto"/>
            <w:vAlign w:val="center"/>
          </w:tcPr>
          <w:p w:rsidR="00A67D4C" w:rsidRPr="00014FBC" w:rsidRDefault="00A67D4C" w:rsidP="00741A95">
            <w:pPr>
              <w:snapToGrid w:val="0"/>
              <w:ind w:right="363"/>
              <w:jc w:val="center"/>
              <w:rPr>
                <w:rFonts w:ascii="Times New Roman" w:eastAsia="標楷體" w:hAnsi="Times New Roman" w:cs="Times New Roman"/>
                <w:b/>
                <w:bCs/>
              </w:rPr>
            </w:pPr>
            <w:r w:rsidRPr="00014FBC">
              <w:rPr>
                <w:rStyle w:val="ab"/>
                <w:rFonts w:eastAsia="標楷體"/>
              </w:rPr>
              <w:t>Name of Applicant</w:t>
            </w:r>
          </w:p>
        </w:tc>
        <w:tc>
          <w:tcPr>
            <w:tcW w:w="2034" w:type="dxa"/>
            <w:tcBorders>
              <w:top w:val="single" w:sz="4" w:space="0" w:color="000000"/>
              <w:left w:val="single" w:sz="4" w:space="0" w:color="000000"/>
              <w:bottom w:val="single" w:sz="4" w:space="0" w:color="000000"/>
            </w:tcBorders>
            <w:shd w:val="clear" w:color="auto" w:fill="auto"/>
            <w:vAlign w:val="center"/>
          </w:tcPr>
          <w:p w:rsidR="00A67D4C" w:rsidRPr="00014FBC" w:rsidRDefault="00A67D4C" w:rsidP="00741A95">
            <w:pPr>
              <w:snapToGrid w:val="0"/>
              <w:ind w:right="363"/>
              <w:jc w:val="center"/>
              <w:rPr>
                <w:rFonts w:ascii="Times New Roman" w:eastAsia="標楷體" w:hAnsi="Times New Roman" w:cs="Times New Roman"/>
                <w:b/>
                <w:bCs/>
              </w:rPr>
            </w:pPr>
            <w:r w:rsidRPr="00014FBC">
              <w:rPr>
                <w:rFonts w:ascii="Times New Roman" w:eastAsia="標楷體" w:hAnsi="Times New Roman" w:cs="Times New Roman"/>
                <w:b/>
                <w:bCs/>
              </w:rPr>
              <w:t>Representative</w:t>
            </w:r>
          </w:p>
        </w:tc>
        <w:tc>
          <w:tcPr>
            <w:tcW w:w="1425" w:type="dxa"/>
            <w:tcBorders>
              <w:top w:val="single" w:sz="4" w:space="0" w:color="000000"/>
              <w:left w:val="single" w:sz="4" w:space="0" w:color="000000"/>
              <w:bottom w:val="single" w:sz="4" w:space="0" w:color="000000"/>
            </w:tcBorders>
            <w:shd w:val="clear" w:color="auto" w:fill="auto"/>
            <w:vAlign w:val="center"/>
          </w:tcPr>
          <w:p w:rsidR="00A67D4C" w:rsidRPr="00014FBC" w:rsidRDefault="00A67D4C" w:rsidP="00741A95">
            <w:pPr>
              <w:snapToGrid w:val="0"/>
              <w:jc w:val="center"/>
              <w:rPr>
                <w:rFonts w:ascii="Times New Roman" w:eastAsia="標楷體" w:hAnsi="Times New Roman" w:cs="Times New Roman"/>
                <w:b/>
                <w:bCs/>
              </w:rPr>
            </w:pPr>
            <w:r w:rsidRPr="00014FBC">
              <w:rPr>
                <w:rFonts w:ascii="Times New Roman" w:eastAsia="標楷體" w:hAnsi="Times New Roman" w:cs="Times New Roman"/>
                <w:b/>
                <w:bCs/>
              </w:rPr>
              <w:t>Contact Person</w:t>
            </w:r>
          </w:p>
        </w:tc>
        <w:tc>
          <w:tcPr>
            <w:tcW w:w="1395" w:type="dxa"/>
            <w:tcBorders>
              <w:top w:val="single" w:sz="4" w:space="0" w:color="000000"/>
              <w:left w:val="single" w:sz="4" w:space="0" w:color="000000"/>
              <w:bottom w:val="single" w:sz="4" w:space="0" w:color="000000"/>
            </w:tcBorders>
            <w:shd w:val="clear" w:color="auto" w:fill="auto"/>
            <w:vAlign w:val="center"/>
          </w:tcPr>
          <w:p w:rsidR="00A67D4C" w:rsidRPr="00014FBC" w:rsidRDefault="00A67D4C" w:rsidP="00741A95">
            <w:pPr>
              <w:snapToGrid w:val="0"/>
              <w:jc w:val="center"/>
              <w:rPr>
                <w:rFonts w:ascii="Times New Roman" w:eastAsia="標楷體" w:hAnsi="Times New Roman" w:cs="Times New Roman"/>
                <w:b/>
                <w:bCs/>
              </w:rPr>
            </w:pPr>
            <w:r w:rsidRPr="00014FBC">
              <w:rPr>
                <w:rFonts w:ascii="Times New Roman" w:eastAsia="標楷體" w:hAnsi="Times New Roman" w:cs="Times New Roman"/>
                <w:b/>
                <w:bCs/>
              </w:rPr>
              <w:t>Contact Phone No.</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D4C" w:rsidRPr="00014FBC" w:rsidRDefault="00A67D4C" w:rsidP="00741A95">
            <w:pPr>
              <w:snapToGrid w:val="0"/>
              <w:jc w:val="center"/>
              <w:rPr>
                <w:rFonts w:ascii="Times New Roman" w:hAnsi="Times New Roman" w:cs="Times New Roman"/>
              </w:rPr>
            </w:pPr>
            <w:r w:rsidRPr="00014FBC">
              <w:rPr>
                <w:rFonts w:ascii="Times New Roman" w:eastAsia="標楷體" w:hAnsi="Times New Roman" w:cs="Times New Roman"/>
                <w:b/>
                <w:bCs/>
              </w:rPr>
              <w:t>Agent</w:t>
            </w:r>
            <w:r w:rsidRPr="00014FBC">
              <w:rPr>
                <w:rStyle w:val="ac"/>
                <w:rFonts w:ascii="Times New Roman" w:eastAsia="標楷體" w:hAnsi="Times New Roman" w:cs="Times New Roman"/>
                <w:b/>
                <w:bCs/>
              </w:rPr>
              <w:footnoteReference w:id="2"/>
            </w:r>
          </w:p>
        </w:tc>
      </w:tr>
      <w:tr w:rsidR="00A67D4C" w:rsidRPr="00014FBC" w:rsidTr="00741A95">
        <w:trPr>
          <w:trHeight w:val="510"/>
        </w:trPr>
        <w:tc>
          <w:tcPr>
            <w:tcW w:w="3861" w:type="dxa"/>
            <w:tcBorders>
              <w:top w:val="single" w:sz="4" w:space="0" w:color="000000"/>
              <w:left w:val="single" w:sz="4" w:space="0" w:color="000000"/>
              <w:bottom w:val="single" w:sz="4" w:space="0" w:color="000000"/>
            </w:tcBorders>
            <w:shd w:val="clear" w:color="auto" w:fill="auto"/>
            <w:vAlign w:val="center"/>
          </w:tcPr>
          <w:p w:rsidR="00A67D4C" w:rsidRPr="00014FBC" w:rsidRDefault="00A67D4C" w:rsidP="00741A95">
            <w:pPr>
              <w:snapToGrid w:val="0"/>
              <w:jc w:val="center"/>
              <w:rPr>
                <w:rFonts w:ascii="Times New Roman" w:eastAsia="標楷體" w:hAnsi="Times New Roman" w:cs="Times New Roman"/>
                <w:b/>
                <w:bCs/>
                <w:sz w:val="18"/>
                <w:szCs w:val="18"/>
              </w:rPr>
            </w:pPr>
          </w:p>
          <w:p w:rsidR="00A67D4C" w:rsidRPr="00014FBC" w:rsidRDefault="00A67D4C" w:rsidP="00741A95">
            <w:pPr>
              <w:snapToGrid w:val="0"/>
              <w:jc w:val="center"/>
              <w:rPr>
                <w:rFonts w:ascii="Times New Roman" w:eastAsia="標楷體" w:hAnsi="Times New Roman" w:cs="Times New Roman"/>
                <w:bCs/>
                <w:sz w:val="18"/>
                <w:szCs w:val="18"/>
              </w:rPr>
            </w:pPr>
            <w:r w:rsidRPr="00014FBC">
              <w:rPr>
                <w:rFonts w:ascii="Times New Roman" w:eastAsia="標楷體" w:hAnsi="Times New Roman" w:cs="Times New Roman"/>
                <w:bCs/>
                <w:sz w:val="18"/>
                <w:szCs w:val="18"/>
              </w:rPr>
              <w:t xml:space="preserve">                           </w:t>
            </w:r>
            <w:r w:rsidRPr="00014FBC">
              <w:rPr>
                <w:rFonts w:ascii="Times New Roman" w:eastAsia="標楷體" w:hAnsi="Times New Roman" w:cs="Times New Roman"/>
                <w:bCs/>
                <w:sz w:val="18"/>
                <w:szCs w:val="18"/>
              </w:rPr>
              <w:t>（</w:t>
            </w:r>
            <w:r w:rsidRPr="00014FBC">
              <w:rPr>
                <w:rFonts w:ascii="Times New Roman" w:eastAsia="標楷體" w:hAnsi="Times New Roman" w:cs="Times New Roman"/>
                <w:bCs/>
                <w:sz w:val="18"/>
                <w:szCs w:val="18"/>
              </w:rPr>
              <w:t>company seal</w:t>
            </w:r>
            <w:r w:rsidRPr="00014FBC">
              <w:rPr>
                <w:rFonts w:ascii="Times New Roman" w:eastAsia="標楷體" w:hAnsi="Times New Roman" w:cs="Times New Roman"/>
                <w:bCs/>
                <w:sz w:val="18"/>
                <w:szCs w:val="18"/>
              </w:rPr>
              <w:t>）</w:t>
            </w:r>
          </w:p>
        </w:tc>
        <w:tc>
          <w:tcPr>
            <w:tcW w:w="2034" w:type="dxa"/>
            <w:tcBorders>
              <w:top w:val="single" w:sz="4" w:space="0" w:color="000000"/>
              <w:left w:val="single" w:sz="4" w:space="0" w:color="000000"/>
              <w:bottom w:val="single" w:sz="4" w:space="0" w:color="000000"/>
            </w:tcBorders>
            <w:shd w:val="clear" w:color="auto" w:fill="auto"/>
            <w:vAlign w:val="center"/>
          </w:tcPr>
          <w:p w:rsidR="00A67D4C" w:rsidRPr="00014FBC" w:rsidRDefault="00A67D4C" w:rsidP="00741A95">
            <w:pPr>
              <w:snapToGrid w:val="0"/>
              <w:jc w:val="center"/>
              <w:rPr>
                <w:rFonts w:ascii="Times New Roman" w:eastAsia="標楷體" w:hAnsi="Times New Roman" w:cs="Times New Roman"/>
                <w:bCs/>
                <w:sz w:val="18"/>
                <w:szCs w:val="18"/>
              </w:rPr>
            </w:pPr>
          </w:p>
          <w:p w:rsidR="00A67D4C" w:rsidRPr="00014FBC" w:rsidRDefault="00A67D4C" w:rsidP="00741A95">
            <w:pPr>
              <w:snapToGrid w:val="0"/>
              <w:jc w:val="center"/>
              <w:rPr>
                <w:rFonts w:ascii="Times New Roman" w:eastAsia="標楷體" w:hAnsi="Times New Roman" w:cs="Times New Roman"/>
                <w:bCs/>
                <w:sz w:val="18"/>
                <w:szCs w:val="18"/>
              </w:rPr>
            </w:pPr>
            <w:r w:rsidRPr="00014FBC">
              <w:rPr>
                <w:rFonts w:ascii="Times New Roman" w:eastAsia="標楷體" w:hAnsi="Times New Roman" w:cs="Times New Roman"/>
                <w:bCs/>
                <w:sz w:val="18"/>
                <w:szCs w:val="18"/>
              </w:rPr>
              <w:t xml:space="preserve">        </w:t>
            </w:r>
            <w:r w:rsidRPr="00014FBC">
              <w:rPr>
                <w:rFonts w:ascii="Times New Roman" w:eastAsia="標楷體" w:hAnsi="Times New Roman" w:cs="Times New Roman"/>
                <w:bCs/>
                <w:sz w:val="18"/>
                <w:szCs w:val="18"/>
              </w:rPr>
              <w:t>（</w:t>
            </w:r>
            <w:r w:rsidRPr="00014FBC">
              <w:rPr>
                <w:rFonts w:ascii="Times New Roman" w:eastAsia="標楷體" w:hAnsi="Times New Roman" w:cs="Times New Roman"/>
                <w:bCs/>
                <w:sz w:val="18"/>
                <w:szCs w:val="18"/>
              </w:rPr>
              <w:t>seal/signature</w:t>
            </w:r>
            <w:r w:rsidRPr="00014FBC">
              <w:rPr>
                <w:rFonts w:ascii="Times New Roman" w:eastAsia="標楷體" w:hAnsi="Times New Roman" w:cs="Times New Roman"/>
                <w:bCs/>
                <w:sz w:val="18"/>
                <w:szCs w:val="18"/>
              </w:rPr>
              <w:t>）</w:t>
            </w:r>
          </w:p>
        </w:tc>
        <w:tc>
          <w:tcPr>
            <w:tcW w:w="1425" w:type="dxa"/>
            <w:tcBorders>
              <w:top w:val="single" w:sz="4" w:space="0" w:color="000000"/>
              <w:left w:val="single" w:sz="4" w:space="0" w:color="000000"/>
              <w:bottom w:val="single" w:sz="4" w:space="0" w:color="000000"/>
            </w:tcBorders>
            <w:shd w:val="clear" w:color="auto" w:fill="auto"/>
            <w:vAlign w:val="center"/>
          </w:tcPr>
          <w:p w:rsidR="00A67D4C" w:rsidRPr="00014FBC" w:rsidRDefault="00A67D4C" w:rsidP="00741A95">
            <w:pPr>
              <w:snapToGrid w:val="0"/>
              <w:ind w:right="363"/>
              <w:rPr>
                <w:rFonts w:ascii="Times New Roman" w:eastAsia="標楷體" w:hAnsi="Times New Roman" w:cs="Times New Roman"/>
                <w:bCs/>
                <w:sz w:val="18"/>
                <w:szCs w:val="18"/>
              </w:rPr>
            </w:pPr>
          </w:p>
        </w:tc>
        <w:tc>
          <w:tcPr>
            <w:tcW w:w="1395" w:type="dxa"/>
            <w:tcBorders>
              <w:top w:val="single" w:sz="4" w:space="0" w:color="000000"/>
              <w:left w:val="single" w:sz="4" w:space="0" w:color="000000"/>
              <w:bottom w:val="single" w:sz="4" w:space="0" w:color="000000"/>
            </w:tcBorders>
            <w:shd w:val="clear" w:color="auto" w:fill="auto"/>
            <w:vAlign w:val="center"/>
          </w:tcPr>
          <w:p w:rsidR="00A67D4C" w:rsidRPr="00014FBC" w:rsidRDefault="00A67D4C" w:rsidP="00741A95">
            <w:pPr>
              <w:snapToGrid w:val="0"/>
              <w:ind w:right="363"/>
              <w:rPr>
                <w:rFonts w:ascii="Times New Roman" w:eastAsia="標楷體" w:hAnsi="Times New Roman" w:cs="Times New Roman"/>
                <w:bCs/>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D4C" w:rsidRPr="00014FBC" w:rsidRDefault="00A67D4C" w:rsidP="00741A95">
            <w:pPr>
              <w:snapToGrid w:val="0"/>
              <w:ind w:right="363"/>
              <w:rPr>
                <w:rFonts w:ascii="Times New Roman" w:eastAsia="標楷體" w:hAnsi="Times New Roman" w:cs="Times New Roman"/>
                <w:bCs/>
                <w:sz w:val="18"/>
                <w:szCs w:val="18"/>
              </w:rPr>
            </w:pPr>
          </w:p>
        </w:tc>
      </w:tr>
      <w:tr w:rsidR="00A67D4C" w:rsidRPr="00014FBC" w:rsidTr="00741A95">
        <w:trPr>
          <w:trHeight w:val="510"/>
        </w:trPr>
        <w:tc>
          <w:tcPr>
            <w:tcW w:w="3861" w:type="dxa"/>
            <w:tcBorders>
              <w:top w:val="single" w:sz="4" w:space="0" w:color="000000"/>
              <w:left w:val="single" w:sz="4" w:space="0" w:color="000000"/>
              <w:bottom w:val="single" w:sz="4" w:space="0" w:color="000000"/>
            </w:tcBorders>
            <w:shd w:val="clear" w:color="auto" w:fill="auto"/>
            <w:vAlign w:val="center"/>
          </w:tcPr>
          <w:p w:rsidR="00A67D4C" w:rsidRPr="00014FBC" w:rsidRDefault="00A67D4C" w:rsidP="00741A95">
            <w:pPr>
              <w:snapToGrid w:val="0"/>
              <w:jc w:val="center"/>
              <w:rPr>
                <w:rFonts w:ascii="Times New Roman" w:eastAsia="標楷體" w:hAnsi="Times New Roman" w:cs="Times New Roman"/>
                <w:bCs/>
                <w:sz w:val="18"/>
                <w:szCs w:val="18"/>
              </w:rPr>
            </w:pPr>
          </w:p>
          <w:p w:rsidR="00A67D4C" w:rsidRPr="00014FBC" w:rsidRDefault="00A67D4C" w:rsidP="00741A95">
            <w:pPr>
              <w:snapToGrid w:val="0"/>
              <w:jc w:val="center"/>
              <w:rPr>
                <w:rFonts w:ascii="Times New Roman" w:eastAsia="標楷體" w:hAnsi="Times New Roman" w:cs="Times New Roman"/>
                <w:bCs/>
                <w:sz w:val="18"/>
                <w:szCs w:val="18"/>
              </w:rPr>
            </w:pPr>
            <w:r w:rsidRPr="00014FBC">
              <w:rPr>
                <w:rFonts w:ascii="Times New Roman" w:eastAsia="標楷體" w:hAnsi="Times New Roman" w:cs="Times New Roman"/>
                <w:bCs/>
                <w:sz w:val="18"/>
                <w:szCs w:val="18"/>
              </w:rPr>
              <w:t xml:space="preserve">                           </w:t>
            </w:r>
            <w:r w:rsidRPr="00014FBC">
              <w:rPr>
                <w:rFonts w:ascii="Times New Roman" w:eastAsia="標楷體" w:hAnsi="Times New Roman" w:cs="Times New Roman"/>
                <w:bCs/>
                <w:sz w:val="18"/>
                <w:szCs w:val="18"/>
              </w:rPr>
              <w:t>（</w:t>
            </w:r>
            <w:r w:rsidRPr="00014FBC">
              <w:rPr>
                <w:rFonts w:ascii="Times New Roman" w:eastAsia="標楷體" w:hAnsi="Times New Roman" w:cs="Times New Roman"/>
                <w:bCs/>
                <w:sz w:val="18"/>
                <w:szCs w:val="18"/>
              </w:rPr>
              <w:t>company seal</w:t>
            </w:r>
            <w:r w:rsidRPr="00014FBC">
              <w:rPr>
                <w:rFonts w:ascii="Times New Roman" w:eastAsia="標楷體" w:hAnsi="Times New Roman" w:cs="Times New Roman"/>
                <w:bCs/>
                <w:sz w:val="18"/>
                <w:szCs w:val="18"/>
              </w:rPr>
              <w:t>）</w:t>
            </w:r>
          </w:p>
        </w:tc>
        <w:tc>
          <w:tcPr>
            <w:tcW w:w="2034" w:type="dxa"/>
            <w:tcBorders>
              <w:top w:val="single" w:sz="4" w:space="0" w:color="000000"/>
              <w:left w:val="single" w:sz="4" w:space="0" w:color="000000"/>
              <w:bottom w:val="single" w:sz="4" w:space="0" w:color="000000"/>
            </w:tcBorders>
            <w:shd w:val="clear" w:color="auto" w:fill="auto"/>
            <w:vAlign w:val="center"/>
          </w:tcPr>
          <w:p w:rsidR="00A67D4C" w:rsidRPr="00014FBC" w:rsidRDefault="00A67D4C" w:rsidP="00741A95">
            <w:pPr>
              <w:snapToGrid w:val="0"/>
              <w:jc w:val="center"/>
              <w:rPr>
                <w:rFonts w:ascii="Times New Roman" w:eastAsia="標楷體" w:hAnsi="Times New Roman" w:cs="Times New Roman"/>
                <w:bCs/>
                <w:sz w:val="18"/>
                <w:szCs w:val="18"/>
              </w:rPr>
            </w:pPr>
          </w:p>
          <w:p w:rsidR="00A67D4C" w:rsidRPr="00014FBC" w:rsidRDefault="00A67D4C" w:rsidP="00741A95">
            <w:pPr>
              <w:snapToGrid w:val="0"/>
              <w:jc w:val="center"/>
              <w:rPr>
                <w:rFonts w:ascii="Times New Roman" w:eastAsia="標楷體" w:hAnsi="Times New Roman" w:cs="Times New Roman"/>
                <w:bCs/>
                <w:sz w:val="18"/>
                <w:szCs w:val="18"/>
              </w:rPr>
            </w:pPr>
            <w:r w:rsidRPr="00014FBC">
              <w:rPr>
                <w:rFonts w:ascii="Times New Roman" w:eastAsia="標楷體" w:hAnsi="Times New Roman" w:cs="Times New Roman"/>
                <w:bCs/>
                <w:sz w:val="18"/>
                <w:szCs w:val="18"/>
              </w:rPr>
              <w:t xml:space="preserve">       </w:t>
            </w:r>
            <w:r w:rsidRPr="00014FBC">
              <w:rPr>
                <w:rFonts w:ascii="Times New Roman" w:eastAsia="標楷體" w:hAnsi="Times New Roman" w:cs="Times New Roman"/>
                <w:bCs/>
                <w:sz w:val="18"/>
                <w:szCs w:val="18"/>
              </w:rPr>
              <w:t>（</w:t>
            </w:r>
            <w:r w:rsidRPr="00014FBC">
              <w:rPr>
                <w:rFonts w:ascii="Times New Roman" w:eastAsia="標楷體" w:hAnsi="Times New Roman" w:cs="Times New Roman"/>
                <w:bCs/>
                <w:sz w:val="18"/>
                <w:szCs w:val="18"/>
              </w:rPr>
              <w:t>seal/signature</w:t>
            </w:r>
            <w:r w:rsidRPr="00014FBC">
              <w:rPr>
                <w:rFonts w:ascii="Times New Roman" w:eastAsia="標楷體" w:hAnsi="Times New Roman" w:cs="Times New Roman"/>
                <w:bCs/>
                <w:sz w:val="18"/>
                <w:szCs w:val="18"/>
              </w:rPr>
              <w:t>）</w:t>
            </w:r>
          </w:p>
        </w:tc>
        <w:tc>
          <w:tcPr>
            <w:tcW w:w="1425" w:type="dxa"/>
            <w:tcBorders>
              <w:top w:val="single" w:sz="4" w:space="0" w:color="000000"/>
              <w:left w:val="single" w:sz="4" w:space="0" w:color="000000"/>
              <w:bottom w:val="single" w:sz="4" w:space="0" w:color="000000"/>
            </w:tcBorders>
            <w:shd w:val="clear" w:color="auto" w:fill="auto"/>
            <w:vAlign w:val="center"/>
          </w:tcPr>
          <w:p w:rsidR="00A67D4C" w:rsidRPr="00014FBC" w:rsidRDefault="00A67D4C" w:rsidP="00741A95">
            <w:pPr>
              <w:snapToGrid w:val="0"/>
              <w:ind w:right="363"/>
              <w:rPr>
                <w:rFonts w:ascii="Times New Roman" w:eastAsia="標楷體" w:hAnsi="Times New Roman" w:cs="Times New Roman"/>
                <w:bCs/>
                <w:sz w:val="18"/>
                <w:szCs w:val="18"/>
              </w:rPr>
            </w:pPr>
          </w:p>
        </w:tc>
        <w:tc>
          <w:tcPr>
            <w:tcW w:w="1395" w:type="dxa"/>
            <w:tcBorders>
              <w:top w:val="single" w:sz="4" w:space="0" w:color="000000"/>
              <w:left w:val="single" w:sz="4" w:space="0" w:color="000000"/>
              <w:bottom w:val="single" w:sz="4" w:space="0" w:color="000000"/>
            </w:tcBorders>
            <w:shd w:val="clear" w:color="auto" w:fill="auto"/>
            <w:vAlign w:val="center"/>
          </w:tcPr>
          <w:p w:rsidR="00A67D4C" w:rsidRPr="00014FBC" w:rsidRDefault="00A67D4C" w:rsidP="00741A95">
            <w:pPr>
              <w:snapToGrid w:val="0"/>
              <w:ind w:right="363"/>
              <w:rPr>
                <w:rFonts w:ascii="Times New Roman" w:eastAsia="標楷體" w:hAnsi="Times New Roman" w:cs="Times New Roman"/>
                <w:bCs/>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D4C" w:rsidRPr="00014FBC" w:rsidRDefault="00A67D4C" w:rsidP="00741A95">
            <w:pPr>
              <w:snapToGrid w:val="0"/>
              <w:ind w:right="363"/>
              <w:rPr>
                <w:rFonts w:ascii="Times New Roman" w:eastAsia="標楷體" w:hAnsi="Times New Roman" w:cs="Times New Roman"/>
                <w:bCs/>
                <w:sz w:val="18"/>
                <w:szCs w:val="18"/>
              </w:rPr>
            </w:pPr>
          </w:p>
        </w:tc>
      </w:tr>
    </w:tbl>
    <w:p w:rsidR="00A67D4C" w:rsidRPr="00014FBC" w:rsidRDefault="00A67D4C" w:rsidP="00014FBC">
      <w:pPr>
        <w:suppressAutoHyphens/>
        <w:snapToGrid w:val="0"/>
        <w:ind w:right="363"/>
        <w:textAlignment w:val="baseline"/>
        <w:rPr>
          <w:rFonts w:ascii="Times New Roman" w:eastAsia="新細明體" w:hAnsi="Times New Roman" w:cs="Times New Roman"/>
          <w:b/>
          <w:bCs/>
          <w:kern w:val="0"/>
          <w:szCs w:val="24"/>
        </w:rPr>
      </w:pPr>
      <w:r w:rsidRPr="00014FBC">
        <w:rPr>
          <w:rFonts w:ascii="Times New Roman" w:eastAsia="新細明體" w:hAnsi="Times New Roman" w:cs="Times New Roman"/>
          <w:b/>
          <w:bCs/>
          <w:kern w:val="0"/>
          <w:szCs w:val="24"/>
        </w:rPr>
        <w:t>Applicable Procedures</w:t>
      </w:r>
    </w:p>
    <w:p w:rsidR="00A67D4C" w:rsidRPr="00014FBC" w:rsidRDefault="00014FBC" w:rsidP="00A67D4C">
      <w:pPr>
        <w:snapToGrid w:val="0"/>
        <w:ind w:right="363"/>
        <w:rPr>
          <w:rFonts w:ascii="Times New Roman" w:eastAsia="標楷體" w:hAnsi="Times New Roman" w:cs="Times New Roman"/>
          <w:bCs/>
          <w:color w:val="000000"/>
          <w:sz w:val="22"/>
        </w:rPr>
      </w:pPr>
      <w:r w:rsidRPr="00014FBC">
        <w:rPr>
          <w:rFonts w:ascii="Times New Roman" w:hAnsi="Times New Roman" w:cs="Times New Roman"/>
          <w:sz w:val="28"/>
          <w:szCs w:val="28"/>
        </w:rPr>
        <w:t>□</w:t>
      </w:r>
      <w:r w:rsidR="00A67D4C" w:rsidRPr="00014FBC">
        <w:rPr>
          <w:rFonts w:ascii="Times New Roman" w:eastAsia="標楷體" w:hAnsi="Times New Roman" w:cs="Times New Roman"/>
          <w:sz w:val="22"/>
        </w:rPr>
        <w:t>Regular procedure</w:t>
      </w:r>
    </w:p>
    <w:p w:rsidR="00A67D4C" w:rsidRPr="00014FBC" w:rsidRDefault="00014FBC" w:rsidP="00A67D4C">
      <w:pPr>
        <w:snapToGrid w:val="0"/>
        <w:ind w:right="363"/>
        <w:rPr>
          <w:rFonts w:ascii="Times New Roman" w:eastAsia="標楷體" w:hAnsi="Times New Roman" w:cs="Times New Roman"/>
          <w:b/>
          <w:bCs/>
          <w:sz w:val="26"/>
          <w:szCs w:val="26"/>
        </w:rPr>
      </w:pPr>
      <w:r w:rsidRPr="00014FBC">
        <w:rPr>
          <w:rFonts w:ascii="Times New Roman" w:hAnsi="Times New Roman" w:cs="Times New Roman"/>
          <w:sz w:val="28"/>
          <w:szCs w:val="28"/>
        </w:rPr>
        <w:t>□</w:t>
      </w:r>
      <w:r w:rsidR="00A67D4C" w:rsidRPr="00014FBC">
        <w:rPr>
          <w:rFonts w:ascii="Times New Roman" w:eastAsia="標楷體" w:hAnsi="Times New Roman" w:cs="Times New Roman"/>
          <w:sz w:val="22"/>
        </w:rPr>
        <w:t>Simplified procedure</w:t>
      </w:r>
    </w:p>
    <w:p w:rsidR="00A67D4C" w:rsidRPr="00014FBC" w:rsidRDefault="00A67D4C" w:rsidP="00A67D4C">
      <w:pPr>
        <w:snapToGrid w:val="0"/>
        <w:ind w:right="363"/>
        <w:rPr>
          <w:rFonts w:ascii="Times New Roman" w:eastAsia="標楷體" w:hAnsi="Times New Roman" w:cs="Times New Roman"/>
          <w:b/>
          <w:bCs/>
          <w:sz w:val="26"/>
          <w:szCs w:val="26"/>
        </w:rPr>
      </w:pPr>
    </w:p>
    <w:p w:rsidR="00A67D4C" w:rsidRPr="00014FBC" w:rsidRDefault="00A67D4C" w:rsidP="00014FBC">
      <w:pPr>
        <w:suppressAutoHyphens/>
        <w:snapToGrid w:val="0"/>
        <w:ind w:right="363"/>
        <w:textAlignment w:val="baseline"/>
        <w:rPr>
          <w:rFonts w:ascii="Times New Roman" w:eastAsia="新細明體" w:hAnsi="Times New Roman" w:cs="Times New Roman"/>
          <w:b/>
          <w:bCs/>
          <w:kern w:val="0"/>
          <w:szCs w:val="24"/>
        </w:rPr>
      </w:pPr>
      <w:r w:rsidRPr="00014FBC">
        <w:rPr>
          <w:rFonts w:ascii="Times New Roman" w:eastAsia="新細明體" w:hAnsi="Times New Roman" w:cs="Times New Roman"/>
          <w:b/>
          <w:bCs/>
          <w:kern w:val="0"/>
          <w:szCs w:val="24"/>
        </w:rPr>
        <w:t>Type of Merger (Tick off all corresponding answers if the merger involves two or more types of merger)</w:t>
      </w:r>
    </w:p>
    <w:p w:rsidR="00A67D4C" w:rsidRPr="00014FBC" w:rsidRDefault="00014FBC" w:rsidP="00A67D4C">
      <w:pPr>
        <w:snapToGrid w:val="0"/>
        <w:ind w:right="363"/>
        <w:rPr>
          <w:rFonts w:ascii="Times New Roman" w:eastAsia="標楷體" w:hAnsi="Times New Roman" w:cs="Times New Roman"/>
          <w:bCs/>
          <w:color w:val="000000"/>
          <w:sz w:val="22"/>
        </w:rPr>
      </w:pPr>
      <w:r w:rsidRPr="00014FBC">
        <w:rPr>
          <w:rFonts w:ascii="Times New Roman" w:hAnsi="Times New Roman" w:cs="Times New Roman"/>
          <w:sz w:val="28"/>
          <w:szCs w:val="28"/>
        </w:rPr>
        <w:t>□</w:t>
      </w:r>
      <w:r w:rsidR="00A67D4C" w:rsidRPr="00014FBC">
        <w:rPr>
          <w:rFonts w:ascii="Times New Roman" w:eastAsia="標楷體" w:hAnsi="Times New Roman" w:cs="Times New Roman"/>
          <w:sz w:val="22"/>
        </w:rPr>
        <w:t>Horizontal merger</w:t>
      </w:r>
    </w:p>
    <w:p w:rsidR="00A67D4C" w:rsidRPr="00014FBC" w:rsidRDefault="00014FBC" w:rsidP="00A67D4C">
      <w:pPr>
        <w:snapToGrid w:val="0"/>
        <w:ind w:right="363"/>
        <w:rPr>
          <w:rFonts w:ascii="Times New Roman" w:eastAsia="標楷體" w:hAnsi="Times New Roman" w:cs="Times New Roman"/>
          <w:bCs/>
          <w:color w:val="000000"/>
          <w:sz w:val="22"/>
        </w:rPr>
      </w:pPr>
      <w:r w:rsidRPr="00014FBC">
        <w:rPr>
          <w:rFonts w:ascii="Times New Roman" w:hAnsi="Times New Roman" w:cs="Times New Roman"/>
          <w:sz w:val="28"/>
          <w:szCs w:val="28"/>
        </w:rPr>
        <w:t>□</w:t>
      </w:r>
      <w:r w:rsidR="00A67D4C" w:rsidRPr="00014FBC">
        <w:rPr>
          <w:rFonts w:ascii="Times New Roman" w:eastAsia="標楷體" w:hAnsi="Times New Roman" w:cs="Times New Roman"/>
          <w:sz w:val="22"/>
        </w:rPr>
        <w:t>Vertical merger</w:t>
      </w:r>
    </w:p>
    <w:p w:rsidR="00A67D4C" w:rsidRDefault="00014FBC" w:rsidP="00A67D4C">
      <w:pPr>
        <w:snapToGrid w:val="0"/>
        <w:ind w:right="363"/>
        <w:rPr>
          <w:rFonts w:ascii="Times New Roman" w:eastAsia="標楷體" w:hAnsi="Times New Roman" w:cs="Times New Roman"/>
          <w:sz w:val="22"/>
        </w:rPr>
      </w:pPr>
      <w:r w:rsidRPr="00014FBC">
        <w:rPr>
          <w:rFonts w:ascii="Times New Roman" w:hAnsi="Times New Roman" w:cs="Times New Roman"/>
          <w:sz w:val="28"/>
          <w:szCs w:val="28"/>
        </w:rPr>
        <w:t>□</w:t>
      </w:r>
      <w:r w:rsidR="00A67D4C" w:rsidRPr="00014FBC">
        <w:rPr>
          <w:rFonts w:ascii="Times New Roman" w:eastAsia="標楷體" w:hAnsi="Times New Roman" w:cs="Times New Roman"/>
          <w:sz w:val="22"/>
        </w:rPr>
        <w:t>Conglomerate merger</w:t>
      </w:r>
    </w:p>
    <w:p w:rsidR="00014FBC" w:rsidRPr="00014FBC" w:rsidRDefault="00014FBC" w:rsidP="00A67D4C">
      <w:pPr>
        <w:snapToGrid w:val="0"/>
        <w:ind w:right="363"/>
        <w:rPr>
          <w:rFonts w:ascii="Times New Roman" w:eastAsia="標楷體" w:hAnsi="Times New Roman" w:cs="Times New Roman"/>
          <w:b/>
          <w:color w:val="000000"/>
          <w:sz w:val="26"/>
          <w:szCs w:val="26"/>
        </w:rPr>
      </w:pPr>
    </w:p>
    <w:p w:rsidR="00A67D4C" w:rsidRPr="00014FBC" w:rsidRDefault="00A67D4C" w:rsidP="00014FBC">
      <w:pPr>
        <w:suppressAutoHyphens/>
        <w:snapToGrid w:val="0"/>
        <w:ind w:right="363"/>
        <w:textAlignment w:val="baseline"/>
        <w:rPr>
          <w:rFonts w:ascii="Times New Roman" w:eastAsia="新細明體" w:hAnsi="Times New Roman" w:cs="Times New Roman"/>
          <w:b/>
          <w:bCs/>
          <w:kern w:val="0"/>
          <w:szCs w:val="24"/>
        </w:rPr>
      </w:pPr>
      <w:r w:rsidRPr="00014FBC">
        <w:rPr>
          <w:rFonts w:ascii="Times New Roman" w:eastAsia="新細明體" w:hAnsi="Times New Roman" w:cs="Times New Roman"/>
          <w:b/>
          <w:bCs/>
          <w:kern w:val="0"/>
          <w:szCs w:val="24"/>
        </w:rPr>
        <w:t xml:space="preserve">Extraterritorial Merger  </w:t>
      </w:r>
    </w:p>
    <w:p w:rsidR="00A67D4C" w:rsidRPr="00014FBC" w:rsidRDefault="00014FBC" w:rsidP="00A67D4C">
      <w:pPr>
        <w:snapToGrid w:val="0"/>
        <w:ind w:right="363"/>
        <w:rPr>
          <w:rFonts w:ascii="Times New Roman" w:eastAsia="標楷體" w:hAnsi="Times New Roman" w:cs="Times New Roman"/>
          <w:bCs/>
          <w:color w:val="000000"/>
          <w:sz w:val="22"/>
        </w:rPr>
      </w:pPr>
      <w:r w:rsidRPr="00014FBC">
        <w:rPr>
          <w:rFonts w:ascii="Times New Roman" w:hAnsi="Times New Roman" w:cs="Times New Roman"/>
          <w:sz w:val="28"/>
          <w:szCs w:val="28"/>
        </w:rPr>
        <w:t>□</w:t>
      </w:r>
      <w:r w:rsidR="00A67D4C" w:rsidRPr="00014FBC">
        <w:rPr>
          <w:rFonts w:ascii="Times New Roman" w:eastAsia="標楷體" w:hAnsi="Times New Roman" w:cs="Times New Roman"/>
          <w:bCs/>
          <w:color w:val="000000"/>
          <w:sz w:val="22"/>
        </w:rPr>
        <w:t xml:space="preserve"> Yes</w:t>
      </w:r>
    </w:p>
    <w:p w:rsidR="00A67D4C" w:rsidRDefault="00014FBC" w:rsidP="00A67D4C">
      <w:pPr>
        <w:snapToGrid w:val="0"/>
        <w:ind w:right="363"/>
        <w:rPr>
          <w:rFonts w:ascii="Times New Roman" w:eastAsia="標楷體" w:hAnsi="Times New Roman" w:cs="Times New Roman"/>
          <w:bCs/>
          <w:color w:val="000000"/>
          <w:sz w:val="22"/>
        </w:rPr>
      </w:pPr>
      <w:r w:rsidRPr="00014FBC">
        <w:rPr>
          <w:rFonts w:ascii="Times New Roman" w:hAnsi="Times New Roman" w:cs="Times New Roman"/>
          <w:sz w:val="28"/>
          <w:szCs w:val="28"/>
        </w:rPr>
        <w:t>□</w:t>
      </w:r>
      <w:r w:rsidR="00A67D4C" w:rsidRPr="00014FBC">
        <w:rPr>
          <w:rFonts w:ascii="Times New Roman" w:eastAsia="標楷體" w:hAnsi="Times New Roman" w:cs="Times New Roman"/>
          <w:bCs/>
          <w:color w:val="000000"/>
          <w:sz w:val="22"/>
        </w:rPr>
        <w:t xml:space="preserve"> No</w:t>
      </w:r>
    </w:p>
    <w:p w:rsidR="00014FBC" w:rsidRPr="00014FBC" w:rsidRDefault="00014FBC" w:rsidP="00A67D4C">
      <w:pPr>
        <w:snapToGrid w:val="0"/>
        <w:ind w:right="363"/>
        <w:rPr>
          <w:rFonts w:ascii="Times New Roman" w:eastAsia="標楷體" w:hAnsi="Times New Roman" w:cs="Times New Roman"/>
          <w:b/>
          <w:bCs/>
          <w:sz w:val="26"/>
          <w:szCs w:val="26"/>
        </w:rPr>
      </w:pPr>
    </w:p>
    <w:p w:rsidR="00A67D4C" w:rsidRPr="00014FBC" w:rsidRDefault="00A67D4C" w:rsidP="00014FBC">
      <w:pPr>
        <w:suppressAutoHyphens/>
        <w:snapToGrid w:val="0"/>
        <w:ind w:right="363"/>
        <w:textAlignment w:val="baseline"/>
        <w:rPr>
          <w:rFonts w:ascii="Times New Roman" w:eastAsia="新細明體" w:hAnsi="Times New Roman" w:cs="Times New Roman"/>
          <w:b/>
          <w:bCs/>
          <w:kern w:val="0"/>
          <w:szCs w:val="24"/>
        </w:rPr>
      </w:pPr>
      <w:r w:rsidRPr="00014FBC">
        <w:rPr>
          <w:rFonts w:ascii="Times New Roman" w:eastAsia="新細明體" w:hAnsi="Times New Roman" w:cs="Times New Roman"/>
          <w:b/>
          <w:bCs/>
          <w:kern w:val="0"/>
          <w:szCs w:val="24"/>
        </w:rPr>
        <w:t>Merger Pattern (Tick off all corresponding answers if the merger involves two or more merger patterns)</w:t>
      </w:r>
    </w:p>
    <w:p w:rsidR="00A67D4C" w:rsidRPr="00014FBC" w:rsidRDefault="00014FBC" w:rsidP="00014FBC">
      <w:pPr>
        <w:snapToGrid w:val="0"/>
        <w:ind w:left="540" w:right="363" w:hangingChars="193" w:hanging="540"/>
        <w:jc w:val="both"/>
        <w:rPr>
          <w:rFonts w:ascii="Times New Roman" w:eastAsia="標楷體" w:hAnsi="Times New Roman" w:cs="Times New Roman"/>
          <w:sz w:val="22"/>
        </w:rPr>
      </w:pPr>
      <w:proofErr w:type="gramStart"/>
      <w:r w:rsidRPr="00014FBC">
        <w:rPr>
          <w:rFonts w:ascii="Times New Roman" w:hAnsi="Times New Roman" w:cs="Times New Roman"/>
          <w:sz w:val="28"/>
          <w:szCs w:val="28"/>
        </w:rPr>
        <w:t>□</w:t>
      </w:r>
      <w:r w:rsidR="00A67D4C" w:rsidRPr="00014FBC">
        <w:rPr>
          <w:rFonts w:ascii="Times New Roman" w:eastAsia="標楷體" w:hAnsi="Times New Roman" w:cs="Times New Roman"/>
          <w:sz w:val="22"/>
        </w:rPr>
        <w:t>1.</w:t>
      </w:r>
      <w:proofErr w:type="gramEnd"/>
      <w:r w:rsidR="00A67D4C" w:rsidRPr="00014FBC">
        <w:rPr>
          <w:rFonts w:ascii="Times New Roman" w:eastAsia="標楷體" w:hAnsi="Times New Roman" w:cs="Times New Roman"/>
          <w:sz w:val="22"/>
        </w:rPr>
        <w:t xml:space="preserve"> An enterprise merges with another. </w:t>
      </w:r>
    </w:p>
    <w:p w:rsidR="00A67D4C" w:rsidRPr="00014FBC" w:rsidRDefault="00014FBC" w:rsidP="00014FBC">
      <w:pPr>
        <w:snapToGrid w:val="0"/>
        <w:ind w:left="540" w:right="363" w:hangingChars="193" w:hanging="540"/>
        <w:jc w:val="both"/>
        <w:rPr>
          <w:rFonts w:ascii="Times New Roman" w:eastAsia="標楷體" w:hAnsi="Times New Roman" w:cs="Times New Roman"/>
          <w:sz w:val="22"/>
        </w:rPr>
      </w:pPr>
      <w:proofErr w:type="gramStart"/>
      <w:r w:rsidRPr="00014FBC">
        <w:rPr>
          <w:rFonts w:ascii="Times New Roman" w:hAnsi="Times New Roman" w:cs="Times New Roman"/>
          <w:sz w:val="28"/>
          <w:szCs w:val="28"/>
        </w:rPr>
        <w:t>□</w:t>
      </w:r>
      <w:r w:rsidR="00A67D4C" w:rsidRPr="00014FBC">
        <w:rPr>
          <w:rFonts w:ascii="Times New Roman" w:eastAsia="標楷體" w:hAnsi="Times New Roman" w:cs="Times New Roman"/>
          <w:sz w:val="22"/>
        </w:rPr>
        <w:t>2.</w:t>
      </w:r>
      <w:proofErr w:type="gramEnd"/>
      <w:r w:rsidR="00A67D4C" w:rsidRPr="00014FBC">
        <w:rPr>
          <w:rFonts w:ascii="Times New Roman" w:eastAsia="標楷體" w:hAnsi="Times New Roman" w:cs="Times New Roman"/>
          <w:sz w:val="22"/>
        </w:rPr>
        <w:t xml:space="preserve"> An enterprise holds or acquires the shares or capital contributions of another enterprise and comes into possession of more than one-third of the total voting shares or total capital of such another enterprise.</w:t>
      </w:r>
    </w:p>
    <w:p w:rsidR="00A67D4C" w:rsidRPr="00014FBC" w:rsidRDefault="00014FBC" w:rsidP="00014FBC">
      <w:pPr>
        <w:snapToGrid w:val="0"/>
        <w:ind w:left="540" w:right="363" w:hangingChars="193" w:hanging="540"/>
        <w:jc w:val="both"/>
        <w:rPr>
          <w:rFonts w:ascii="Times New Roman" w:eastAsia="標楷體" w:hAnsi="Times New Roman" w:cs="Times New Roman"/>
          <w:sz w:val="22"/>
        </w:rPr>
      </w:pPr>
      <w:proofErr w:type="gramStart"/>
      <w:r w:rsidRPr="00014FBC">
        <w:rPr>
          <w:rFonts w:ascii="Times New Roman" w:hAnsi="Times New Roman" w:cs="Times New Roman"/>
          <w:sz w:val="28"/>
          <w:szCs w:val="28"/>
        </w:rPr>
        <w:t>□</w:t>
      </w:r>
      <w:r w:rsidR="00A67D4C" w:rsidRPr="00014FBC">
        <w:rPr>
          <w:rFonts w:ascii="Times New Roman" w:eastAsia="標楷體" w:hAnsi="Times New Roman" w:cs="Times New Roman"/>
          <w:sz w:val="22"/>
        </w:rPr>
        <w:t>3.</w:t>
      </w:r>
      <w:proofErr w:type="gramEnd"/>
      <w:r w:rsidR="00A67D4C" w:rsidRPr="00014FBC">
        <w:rPr>
          <w:rFonts w:ascii="Times New Roman" w:eastAsia="標楷體" w:hAnsi="Times New Roman" w:cs="Times New Roman"/>
          <w:sz w:val="22"/>
        </w:rPr>
        <w:t xml:space="preserve"> An enterprise is assigned or leases the entire or principal part of business operations or property from </w:t>
      </w:r>
      <w:r w:rsidR="00A67D4C" w:rsidRPr="00014FBC">
        <w:rPr>
          <w:rFonts w:ascii="Times New Roman" w:eastAsia="標楷體" w:hAnsi="Times New Roman" w:cs="Times New Roman"/>
          <w:sz w:val="22"/>
        </w:rPr>
        <w:lastRenderedPageBreak/>
        <w:t>another enterprise.</w:t>
      </w:r>
    </w:p>
    <w:p w:rsidR="00A67D4C" w:rsidRPr="00014FBC" w:rsidRDefault="00014FBC" w:rsidP="00014FBC">
      <w:pPr>
        <w:snapToGrid w:val="0"/>
        <w:ind w:left="540" w:right="363" w:hangingChars="193" w:hanging="540"/>
        <w:jc w:val="both"/>
        <w:rPr>
          <w:rFonts w:ascii="Times New Roman" w:eastAsia="標楷體" w:hAnsi="Times New Roman" w:cs="Times New Roman"/>
          <w:sz w:val="22"/>
        </w:rPr>
      </w:pPr>
      <w:proofErr w:type="gramStart"/>
      <w:r w:rsidRPr="00014FBC">
        <w:rPr>
          <w:rFonts w:ascii="Times New Roman" w:hAnsi="Times New Roman" w:cs="Times New Roman"/>
          <w:sz w:val="28"/>
          <w:szCs w:val="28"/>
        </w:rPr>
        <w:t>□</w:t>
      </w:r>
      <w:r w:rsidR="00A67D4C" w:rsidRPr="00014FBC">
        <w:rPr>
          <w:rFonts w:ascii="Times New Roman" w:eastAsia="標楷體" w:hAnsi="Times New Roman" w:cs="Times New Roman"/>
          <w:sz w:val="22"/>
        </w:rPr>
        <w:t>4.</w:t>
      </w:r>
      <w:proofErr w:type="gramEnd"/>
      <w:r w:rsidR="00A67D4C" w:rsidRPr="00014FBC">
        <w:rPr>
          <w:rFonts w:ascii="Times New Roman" w:eastAsia="標楷體" w:hAnsi="Times New Roman" w:cs="Times New Roman"/>
          <w:sz w:val="22"/>
        </w:rPr>
        <w:t xml:space="preserve"> An enterprise operates jointly with another enterprise on a regular basis or is entrusted by another enterprise to </w:t>
      </w:r>
      <w:r w:rsidR="00A67D4C" w:rsidRPr="00014FBC">
        <w:rPr>
          <w:rFonts w:ascii="Times New Roman" w:eastAsia="標楷體" w:hAnsi="Times New Roman" w:cs="Times New Roman" w:hint="eastAsia"/>
          <w:sz w:val="22"/>
        </w:rPr>
        <w:t>manage the business of the latter.</w:t>
      </w:r>
    </w:p>
    <w:p w:rsidR="00A67D4C" w:rsidRDefault="00014FBC" w:rsidP="00014FBC">
      <w:pPr>
        <w:snapToGrid w:val="0"/>
        <w:ind w:left="540" w:right="363" w:hangingChars="193" w:hanging="540"/>
        <w:jc w:val="both"/>
        <w:rPr>
          <w:rFonts w:ascii="Times New Roman" w:eastAsia="標楷體" w:hAnsi="Times New Roman" w:cs="Times New Roman"/>
          <w:sz w:val="22"/>
        </w:rPr>
      </w:pPr>
      <w:proofErr w:type="gramStart"/>
      <w:r w:rsidRPr="00014FBC">
        <w:rPr>
          <w:rFonts w:ascii="Times New Roman" w:hAnsi="Times New Roman" w:cs="Times New Roman"/>
          <w:sz w:val="28"/>
          <w:szCs w:val="28"/>
        </w:rPr>
        <w:t>□</w:t>
      </w:r>
      <w:r w:rsidR="00A67D4C" w:rsidRPr="00014FBC">
        <w:rPr>
          <w:rFonts w:ascii="Times New Roman" w:eastAsia="標楷體" w:hAnsi="Times New Roman" w:cs="Times New Roman"/>
          <w:sz w:val="22"/>
        </w:rPr>
        <w:t>5.</w:t>
      </w:r>
      <w:proofErr w:type="gramEnd"/>
      <w:r w:rsidR="00A67D4C" w:rsidRPr="00014FBC">
        <w:rPr>
          <w:rFonts w:ascii="Times New Roman" w:eastAsia="標楷體" w:hAnsi="Times New Roman" w:cs="Times New Roman"/>
          <w:sz w:val="22"/>
        </w:rPr>
        <w:t xml:space="preserve"> An enterprise directly or indirectly controls the management or personnel appointment and dismissal of another enterprise.</w:t>
      </w:r>
    </w:p>
    <w:p w:rsidR="00014FBC" w:rsidRPr="00014FBC" w:rsidRDefault="00014FBC" w:rsidP="00014FBC">
      <w:pPr>
        <w:snapToGrid w:val="0"/>
        <w:ind w:left="425" w:right="363" w:hangingChars="193" w:hanging="425"/>
        <w:jc w:val="both"/>
        <w:rPr>
          <w:rFonts w:ascii="Times New Roman" w:eastAsia="標楷體" w:hAnsi="Times New Roman" w:cs="Times New Roman"/>
          <w:sz w:val="22"/>
        </w:rPr>
      </w:pPr>
    </w:p>
    <w:p w:rsidR="00014FBC" w:rsidRPr="003B0579" w:rsidRDefault="00014FBC" w:rsidP="00014FBC">
      <w:pPr>
        <w:suppressAutoHyphens/>
        <w:snapToGrid w:val="0"/>
        <w:ind w:right="363"/>
        <w:textAlignment w:val="baseline"/>
        <w:rPr>
          <w:rFonts w:ascii="Times New Roman" w:eastAsia="新細明體" w:hAnsi="Times New Roman" w:cs="Times New Roman"/>
          <w:b/>
          <w:bCs/>
          <w:kern w:val="0"/>
          <w:sz w:val="26"/>
          <w:szCs w:val="26"/>
        </w:rPr>
      </w:pPr>
      <w:r w:rsidRPr="003B0579">
        <w:rPr>
          <w:rFonts w:ascii="Times New Roman" w:eastAsia="新細明體" w:hAnsi="Times New Roman" w:cs="Times New Roman"/>
          <w:b/>
          <w:bCs/>
          <w:kern w:val="0"/>
          <w:sz w:val="26"/>
          <w:szCs w:val="26"/>
        </w:rPr>
        <w:t>Applicable filing criteria (Tick off all corresponding answers if two or more filing criteria are involved)</w:t>
      </w:r>
    </w:p>
    <w:p w:rsidR="00014FBC" w:rsidRPr="00014FBC" w:rsidRDefault="00014FBC" w:rsidP="00014FBC">
      <w:pPr>
        <w:suppressAutoHyphens/>
        <w:snapToGrid w:val="0"/>
        <w:ind w:right="363"/>
        <w:textAlignment w:val="baseline"/>
        <w:rPr>
          <w:rFonts w:ascii="Times New Roman" w:eastAsia="新細明體" w:hAnsi="Times New Roman" w:cs="Times New Roman"/>
          <w:b/>
          <w:bCs/>
          <w:kern w:val="0"/>
          <w:szCs w:val="24"/>
        </w:rPr>
      </w:pPr>
    </w:p>
    <w:p w:rsidR="00014FBC" w:rsidRPr="00014FBC" w:rsidRDefault="00014FBC" w:rsidP="00014FBC">
      <w:pPr>
        <w:snapToGrid w:val="0"/>
        <w:rPr>
          <w:rFonts w:ascii="Times New Roman" w:eastAsia="標楷體" w:hAnsi="Times New Roman" w:cs="Times New Roman"/>
          <w:sz w:val="22"/>
        </w:rPr>
      </w:pPr>
      <w:proofErr w:type="gramStart"/>
      <w:r w:rsidRPr="00014FBC">
        <w:rPr>
          <w:rFonts w:ascii="Times New Roman" w:hAnsi="Times New Roman" w:cs="Times New Roman"/>
          <w:sz w:val="28"/>
          <w:szCs w:val="28"/>
        </w:rPr>
        <w:t>□</w:t>
      </w:r>
      <w:r w:rsidRPr="00014FBC">
        <w:rPr>
          <w:rFonts w:ascii="Times New Roman" w:eastAsia="標楷體" w:hAnsi="Times New Roman" w:cs="Times New Roman"/>
          <w:sz w:val="22"/>
        </w:rPr>
        <w:t>1.</w:t>
      </w:r>
      <w:proofErr w:type="gramEnd"/>
      <w:r w:rsidRPr="00014FBC">
        <w:rPr>
          <w:rFonts w:ascii="Times New Roman" w:eastAsia="標楷體" w:hAnsi="Times New Roman" w:cs="Times New Roman"/>
          <w:sz w:val="22"/>
        </w:rPr>
        <w:t xml:space="preserve"> The market share of the merging parties will achieve one third of the total market after the merger.</w:t>
      </w:r>
    </w:p>
    <w:p w:rsidR="00014FBC" w:rsidRPr="00014FBC" w:rsidRDefault="00014FBC" w:rsidP="00014FBC">
      <w:pPr>
        <w:snapToGrid w:val="0"/>
        <w:rPr>
          <w:rFonts w:ascii="Times New Roman" w:eastAsia="標楷體" w:hAnsi="Times New Roman" w:cs="Times New Roman"/>
          <w:sz w:val="22"/>
        </w:rPr>
      </w:pPr>
      <w:proofErr w:type="gramStart"/>
      <w:r w:rsidRPr="00014FBC">
        <w:rPr>
          <w:rFonts w:ascii="Times New Roman" w:hAnsi="Times New Roman" w:cs="Times New Roman"/>
          <w:sz w:val="28"/>
          <w:szCs w:val="28"/>
        </w:rPr>
        <w:t>□</w:t>
      </w:r>
      <w:r w:rsidRPr="00014FBC">
        <w:rPr>
          <w:rFonts w:ascii="Times New Roman" w:eastAsia="標楷體" w:hAnsi="Times New Roman" w:cs="Times New Roman"/>
          <w:sz w:val="22"/>
        </w:rPr>
        <w:t>2.</w:t>
      </w:r>
      <w:proofErr w:type="gramEnd"/>
      <w:r w:rsidRPr="00014FBC">
        <w:rPr>
          <w:rFonts w:ascii="Times New Roman" w:eastAsia="標楷體" w:hAnsi="Times New Roman" w:cs="Times New Roman"/>
          <w:sz w:val="22"/>
        </w:rPr>
        <w:t xml:space="preserve"> The market share of one of the merging parties accounts for one quarter of the total market.</w:t>
      </w:r>
    </w:p>
    <w:p w:rsidR="00014FBC" w:rsidRPr="00014FBC" w:rsidRDefault="00014FBC" w:rsidP="00014FBC">
      <w:pPr>
        <w:snapToGrid w:val="0"/>
        <w:ind w:left="550" w:hanging="550"/>
        <w:rPr>
          <w:rFonts w:ascii="Times New Roman" w:eastAsia="標楷體" w:hAnsi="Times New Roman" w:cs="Times New Roman"/>
          <w:sz w:val="22"/>
        </w:rPr>
      </w:pPr>
      <w:proofErr w:type="gramStart"/>
      <w:r w:rsidRPr="00014FBC">
        <w:rPr>
          <w:rFonts w:ascii="Times New Roman" w:hAnsi="Times New Roman" w:cs="Times New Roman"/>
          <w:sz w:val="28"/>
          <w:szCs w:val="28"/>
        </w:rPr>
        <w:t>□</w:t>
      </w:r>
      <w:r w:rsidRPr="00014FBC">
        <w:rPr>
          <w:rFonts w:ascii="Times New Roman" w:eastAsia="標楷體" w:hAnsi="Times New Roman" w:cs="Times New Roman"/>
          <w:sz w:val="22"/>
        </w:rPr>
        <w:t>3.</w:t>
      </w:r>
      <w:proofErr w:type="gramEnd"/>
      <w:r w:rsidRPr="00014FBC">
        <w:rPr>
          <w:rFonts w:ascii="Times New Roman" w:eastAsia="標楷體" w:hAnsi="Times New Roman" w:cs="Times New Roman"/>
          <w:sz w:val="22"/>
        </w:rPr>
        <w:t xml:space="preserve"> The total sales of a merging party in the preceding fiscal year exceed the amount announced by the competent authority. </w:t>
      </w:r>
    </w:p>
    <w:p w:rsidR="00014FBC" w:rsidRPr="00014FBC" w:rsidRDefault="00014FBC" w:rsidP="00014FBC">
      <w:pPr>
        <w:snapToGrid w:val="0"/>
        <w:ind w:left="550" w:hanging="550"/>
        <w:rPr>
          <w:rFonts w:ascii="Times New Roman" w:eastAsia="標楷體" w:hAnsi="Times New Roman" w:cs="Times New Roman"/>
          <w:sz w:val="26"/>
          <w:szCs w:val="26"/>
        </w:rPr>
      </w:pPr>
    </w:p>
    <w:p w:rsidR="00014FBC" w:rsidRPr="00014FBC" w:rsidRDefault="00014FBC" w:rsidP="00014FBC">
      <w:pPr>
        <w:snapToGrid w:val="0"/>
        <w:ind w:left="650" w:hanging="650"/>
        <w:jc w:val="both"/>
        <w:rPr>
          <w:rFonts w:ascii="Times New Roman" w:hAnsi="Times New Roman" w:cs="Times New Roman"/>
          <w:b/>
        </w:rPr>
      </w:pPr>
      <w:r w:rsidRPr="00014FBC">
        <w:rPr>
          <w:rFonts w:ascii="Times New Roman" w:eastAsia="標楷體" w:hAnsi="Times New Roman" w:cs="Times New Roman"/>
          <w:sz w:val="26"/>
          <w:szCs w:val="26"/>
        </w:rPr>
        <w:t>MM______ DD______ YY______</w:t>
      </w:r>
    </w:p>
    <w:p w:rsidR="00014FBC" w:rsidRDefault="00014FBC">
      <w:pPr>
        <w:widowControl/>
        <w:rPr>
          <w:sz w:val="22"/>
        </w:rPr>
      </w:pPr>
      <w:r>
        <w:rPr>
          <w:sz w:val="22"/>
        </w:rPr>
        <w:br w:type="page"/>
      </w:r>
    </w:p>
    <w:p w:rsidR="00014FBC" w:rsidRPr="00014FBC" w:rsidRDefault="00014FBC" w:rsidP="00014FBC">
      <w:pPr>
        <w:pStyle w:val="3"/>
        <w:pageBreakBefore/>
        <w:snapToGrid w:val="0"/>
        <w:ind w:leftChars="0" w:left="0"/>
        <w:rPr>
          <w:rFonts w:ascii="Times New Roman" w:eastAsia="標楷體" w:hAnsi="Times New Roman" w:cs="Times New Roman"/>
          <w:b/>
          <w:bCs/>
          <w:sz w:val="28"/>
          <w:szCs w:val="28"/>
        </w:rPr>
      </w:pPr>
      <w:r w:rsidRPr="003B0579">
        <w:rPr>
          <w:rFonts w:ascii="Times New Roman" w:eastAsia="新細明體" w:hAnsi="Times New Roman" w:cs="Times New Roman" w:hint="eastAsia"/>
          <w:b/>
          <w:bCs/>
          <w:kern w:val="0"/>
          <w:sz w:val="26"/>
          <w:szCs w:val="26"/>
        </w:rPr>
        <w:lastRenderedPageBreak/>
        <w:t>Outline description of the merging parties</w:t>
      </w:r>
      <w:r w:rsidRPr="00464ADE">
        <w:rPr>
          <w:rStyle w:val="ac"/>
          <w:rFonts w:eastAsia="標楷體"/>
          <w:bCs/>
          <w:szCs w:val="22"/>
        </w:rPr>
        <w:footnoteReference w:id="3"/>
      </w:r>
      <w:r w:rsidRPr="003B0579">
        <w:rPr>
          <w:rFonts w:ascii="Times New Roman" w:eastAsia="新細明體" w:hAnsi="Times New Roman" w:cs="Times New Roman"/>
          <w:b/>
          <w:bCs/>
          <w:kern w:val="0"/>
          <w:sz w:val="26"/>
          <w:szCs w:val="26"/>
        </w:rPr>
        <w:t>：</w:t>
      </w:r>
    </w:p>
    <w:p w:rsidR="00014FBC" w:rsidRDefault="00014FBC">
      <w:pPr>
        <w:widowControl/>
        <w:rPr>
          <w:sz w:val="22"/>
        </w:rPr>
      </w:pPr>
      <w:r>
        <w:rPr>
          <w:sz w:val="22"/>
        </w:rPr>
        <w:br w:type="page"/>
      </w:r>
    </w:p>
    <w:p w:rsidR="00151492" w:rsidRDefault="00464ADE" w:rsidP="00464ADE">
      <w:pPr>
        <w:pStyle w:val="3"/>
        <w:pageBreakBefore/>
        <w:snapToGrid w:val="0"/>
        <w:rPr>
          <w:rFonts w:ascii="Times New Roman" w:eastAsia="新細明體" w:hAnsi="Times New Roman" w:cs="Times New Roman"/>
          <w:b/>
          <w:bCs/>
          <w:kern w:val="0"/>
          <w:sz w:val="26"/>
          <w:szCs w:val="26"/>
        </w:rPr>
      </w:pPr>
      <w:r w:rsidRPr="003B0579">
        <w:rPr>
          <w:rFonts w:ascii="Times New Roman" w:eastAsia="新細明體" w:hAnsi="Times New Roman" w:cs="Times New Roman" w:hint="eastAsia"/>
          <w:b/>
          <w:bCs/>
          <w:kern w:val="0"/>
          <w:sz w:val="26"/>
          <w:szCs w:val="26"/>
        </w:rPr>
        <w:lastRenderedPageBreak/>
        <w:t xml:space="preserve">Outline Description of enterprises to be included in </w:t>
      </w:r>
      <w:r w:rsidRPr="003B0579">
        <w:rPr>
          <w:rFonts w:ascii="Times New Roman" w:eastAsia="新細明體" w:hAnsi="Times New Roman" w:cs="Times New Roman"/>
          <w:b/>
          <w:bCs/>
          <w:kern w:val="0"/>
          <w:sz w:val="26"/>
          <w:szCs w:val="26"/>
        </w:rPr>
        <w:t xml:space="preserve">the </w:t>
      </w:r>
      <w:r w:rsidRPr="003B0579">
        <w:rPr>
          <w:rFonts w:ascii="Times New Roman" w:eastAsia="新細明體" w:hAnsi="Times New Roman" w:cs="Times New Roman" w:hint="eastAsia"/>
          <w:b/>
          <w:bCs/>
          <w:kern w:val="0"/>
          <w:sz w:val="26"/>
          <w:szCs w:val="26"/>
        </w:rPr>
        <w:t xml:space="preserve">calculation of the sales of </w:t>
      </w:r>
      <w:r w:rsidRPr="003B0579">
        <w:rPr>
          <w:rFonts w:ascii="Times New Roman" w:eastAsia="新細明體" w:hAnsi="Times New Roman" w:cs="Times New Roman"/>
          <w:b/>
          <w:bCs/>
          <w:kern w:val="0"/>
          <w:sz w:val="26"/>
          <w:szCs w:val="26"/>
        </w:rPr>
        <w:t xml:space="preserve">the </w:t>
      </w:r>
      <w:r w:rsidRPr="003B0579">
        <w:rPr>
          <w:rFonts w:ascii="Times New Roman" w:eastAsia="新細明體" w:hAnsi="Times New Roman" w:cs="Times New Roman" w:hint="eastAsia"/>
          <w:b/>
          <w:bCs/>
          <w:kern w:val="0"/>
          <w:sz w:val="26"/>
          <w:szCs w:val="26"/>
        </w:rPr>
        <w:t>merging parties as specified in Paragraph 2 of Article 11 of the Fair Trade Act</w:t>
      </w:r>
      <w:r w:rsidRPr="00464ADE">
        <w:rPr>
          <w:rStyle w:val="ac"/>
          <w:rFonts w:eastAsia="標楷體"/>
          <w:bCs/>
          <w:szCs w:val="22"/>
        </w:rPr>
        <w:footnoteReference w:id="4"/>
      </w:r>
      <w:r w:rsidR="00B8490A" w:rsidRPr="003B0579">
        <w:rPr>
          <w:rFonts w:ascii="Times New Roman" w:eastAsia="新細明體" w:hAnsi="Times New Roman" w:cs="Times New Roman" w:hint="eastAsia"/>
          <w:b/>
          <w:bCs/>
          <w:kern w:val="0"/>
          <w:sz w:val="26"/>
          <w:szCs w:val="26"/>
        </w:rPr>
        <w:t>:</w:t>
      </w:r>
    </w:p>
    <w:p w:rsidR="00151492" w:rsidRDefault="00151492">
      <w:pPr>
        <w:widowControl/>
        <w:rPr>
          <w:rFonts w:ascii="Times New Roman" w:eastAsia="新細明體" w:hAnsi="Times New Roman" w:cs="Times New Roman"/>
          <w:b/>
          <w:bCs/>
          <w:kern w:val="0"/>
          <w:sz w:val="26"/>
          <w:szCs w:val="26"/>
        </w:rPr>
      </w:pPr>
      <w:r>
        <w:rPr>
          <w:rFonts w:ascii="Times New Roman" w:eastAsia="新細明體" w:hAnsi="Times New Roman" w:cs="Times New Roman"/>
          <w:b/>
          <w:bCs/>
          <w:kern w:val="0"/>
          <w:sz w:val="26"/>
          <w:szCs w:val="26"/>
        </w:rPr>
        <w:br w:type="page"/>
      </w:r>
    </w:p>
    <w:p w:rsidR="00151492" w:rsidRPr="00BF4F8F" w:rsidRDefault="00151492" w:rsidP="00151492">
      <w:pPr>
        <w:pStyle w:val="3"/>
        <w:pageBreakBefore/>
        <w:snapToGrid w:val="0"/>
        <w:ind w:leftChars="0" w:left="0"/>
        <w:rPr>
          <w:rFonts w:ascii="Times New Roman" w:hAnsi="Times New Roman" w:cs="Times New Roman"/>
        </w:rPr>
      </w:pPr>
      <w:r w:rsidRPr="00151492">
        <w:rPr>
          <w:rFonts w:ascii="Times New Roman" w:eastAsia="新細明體" w:hAnsi="Times New Roman" w:cs="Times New Roman" w:hint="eastAsia"/>
          <w:b/>
          <w:bCs/>
          <w:kern w:val="0"/>
          <w:sz w:val="26"/>
          <w:szCs w:val="26"/>
        </w:rPr>
        <w:lastRenderedPageBreak/>
        <w:t xml:space="preserve">Details of </w:t>
      </w:r>
      <w:r w:rsidRPr="00151492">
        <w:rPr>
          <w:rFonts w:ascii="Times New Roman" w:eastAsia="新細明體" w:hAnsi="Times New Roman" w:cs="Times New Roman"/>
          <w:b/>
          <w:bCs/>
          <w:kern w:val="0"/>
          <w:sz w:val="26"/>
          <w:szCs w:val="26"/>
        </w:rPr>
        <w:t xml:space="preserve">the </w:t>
      </w:r>
      <w:r w:rsidRPr="00151492">
        <w:rPr>
          <w:rFonts w:ascii="Times New Roman" w:eastAsia="新細明體" w:hAnsi="Times New Roman" w:cs="Times New Roman" w:hint="eastAsia"/>
          <w:b/>
          <w:bCs/>
          <w:kern w:val="0"/>
          <w:sz w:val="26"/>
          <w:szCs w:val="26"/>
        </w:rPr>
        <w:t>merger</w:t>
      </w:r>
      <w:r w:rsidRPr="00151492">
        <w:rPr>
          <w:rStyle w:val="ac"/>
          <w:rFonts w:eastAsia="標楷體"/>
          <w:bCs/>
          <w:szCs w:val="22"/>
        </w:rPr>
        <w:footnoteReference w:id="5"/>
      </w:r>
      <w:r w:rsidRPr="00151492">
        <w:rPr>
          <w:rFonts w:ascii="Times New Roman" w:eastAsia="新細明體" w:hAnsi="Times New Roman" w:cs="Times New Roman"/>
          <w:b/>
          <w:bCs/>
          <w:kern w:val="0"/>
          <w:sz w:val="26"/>
          <w:szCs w:val="26"/>
        </w:rPr>
        <w:t>：</w:t>
      </w:r>
    </w:p>
    <w:p w:rsidR="00151492" w:rsidRDefault="00151492" w:rsidP="00151492">
      <w:pPr>
        <w:pageBreakBefore/>
        <w:snapToGrid w:val="0"/>
        <w:rPr>
          <w:rFonts w:ascii="Times New Roman" w:eastAsia="新細明體" w:hAnsi="Times New Roman" w:cs="Times New Roman"/>
          <w:b/>
          <w:bCs/>
          <w:kern w:val="0"/>
          <w:sz w:val="26"/>
          <w:szCs w:val="26"/>
        </w:rPr>
      </w:pPr>
      <w:r w:rsidRPr="00151492">
        <w:rPr>
          <w:rFonts w:ascii="Times New Roman" w:eastAsia="新細明體" w:hAnsi="Times New Roman" w:cs="Times New Roman" w:hint="eastAsia"/>
          <w:b/>
          <w:bCs/>
          <w:kern w:val="0"/>
          <w:sz w:val="26"/>
          <w:szCs w:val="26"/>
        </w:rPr>
        <w:lastRenderedPageBreak/>
        <w:t>Overview of the Relevant Market</w:t>
      </w:r>
      <w:r w:rsidRPr="00151492">
        <w:rPr>
          <w:rStyle w:val="ac"/>
          <w:rFonts w:eastAsia="標楷體"/>
          <w:bCs/>
        </w:rPr>
        <w:footnoteReference w:id="6"/>
      </w:r>
      <w:r w:rsidRPr="00151492">
        <w:rPr>
          <w:rFonts w:ascii="Times New Roman" w:eastAsia="新細明體" w:hAnsi="Times New Roman" w:cs="Times New Roman"/>
          <w:b/>
          <w:bCs/>
          <w:kern w:val="0"/>
          <w:sz w:val="26"/>
          <w:szCs w:val="26"/>
        </w:rPr>
        <w:t>：</w:t>
      </w:r>
    </w:p>
    <w:p w:rsidR="00151492" w:rsidRDefault="00151492">
      <w:pPr>
        <w:widowControl/>
        <w:rPr>
          <w:rFonts w:ascii="Times New Roman" w:eastAsia="新細明體" w:hAnsi="Times New Roman" w:cs="Times New Roman"/>
          <w:b/>
          <w:bCs/>
          <w:kern w:val="0"/>
          <w:sz w:val="26"/>
          <w:szCs w:val="26"/>
        </w:rPr>
      </w:pPr>
      <w:r>
        <w:rPr>
          <w:rFonts w:ascii="Times New Roman" w:eastAsia="新細明體" w:hAnsi="Times New Roman" w:cs="Times New Roman"/>
          <w:b/>
          <w:bCs/>
          <w:kern w:val="0"/>
          <w:sz w:val="26"/>
          <w:szCs w:val="26"/>
        </w:rPr>
        <w:br w:type="page"/>
      </w:r>
    </w:p>
    <w:p w:rsidR="00151492" w:rsidRDefault="00151492" w:rsidP="00151492">
      <w:pPr>
        <w:pageBreakBefore/>
        <w:snapToGrid w:val="0"/>
        <w:rPr>
          <w:rFonts w:ascii="Times New Roman" w:eastAsia="新細明體" w:hAnsi="Times New Roman" w:cs="Times New Roman"/>
          <w:b/>
          <w:bCs/>
          <w:kern w:val="0"/>
          <w:sz w:val="26"/>
          <w:szCs w:val="26"/>
        </w:rPr>
      </w:pPr>
      <w:r w:rsidRPr="00151492">
        <w:rPr>
          <w:rFonts w:ascii="Times New Roman" w:eastAsia="新細明體" w:hAnsi="Times New Roman" w:cs="Times New Roman" w:hint="eastAsia"/>
          <w:b/>
          <w:bCs/>
          <w:kern w:val="0"/>
          <w:sz w:val="26"/>
          <w:szCs w:val="26"/>
        </w:rPr>
        <w:lastRenderedPageBreak/>
        <w:t>Barriers to Market Entry</w:t>
      </w:r>
      <w:r w:rsidRPr="00151492">
        <w:rPr>
          <w:rStyle w:val="ac"/>
          <w:bCs/>
        </w:rPr>
        <w:footnoteReference w:id="7"/>
      </w:r>
      <w:r w:rsidRPr="00151492">
        <w:rPr>
          <w:rFonts w:ascii="Times New Roman" w:eastAsia="新細明體" w:hAnsi="Times New Roman" w:cs="Times New Roman"/>
          <w:b/>
          <w:bCs/>
          <w:kern w:val="0"/>
          <w:sz w:val="26"/>
          <w:szCs w:val="26"/>
        </w:rPr>
        <w:t>：</w:t>
      </w:r>
    </w:p>
    <w:p w:rsidR="00151492" w:rsidRDefault="00151492">
      <w:pPr>
        <w:widowControl/>
        <w:rPr>
          <w:rFonts w:ascii="Times New Roman" w:eastAsia="新細明體" w:hAnsi="Times New Roman" w:cs="Times New Roman"/>
          <w:b/>
          <w:bCs/>
          <w:kern w:val="0"/>
          <w:sz w:val="26"/>
          <w:szCs w:val="26"/>
        </w:rPr>
      </w:pPr>
      <w:r>
        <w:rPr>
          <w:rFonts w:ascii="Times New Roman" w:eastAsia="新細明體" w:hAnsi="Times New Roman" w:cs="Times New Roman"/>
          <w:b/>
          <w:bCs/>
          <w:kern w:val="0"/>
          <w:sz w:val="26"/>
          <w:szCs w:val="26"/>
        </w:rPr>
        <w:br w:type="page"/>
      </w:r>
    </w:p>
    <w:p w:rsidR="00DF2153" w:rsidRDefault="00151492" w:rsidP="00151492">
      <w:pPr>
        <w:autoSpaceDE w:val="0"/>
        <w:autoSpaceDN w:val="0"/>
        <w:adjustRightInd w:val="0"/>
        <w:snapToGrid w:val="0"/>
        <w:rPr>
          <w:rFonts w:ascii="Times New Roman" w:eastAsia="新細明體" w:hAnsi="Times New Roman" w:cs="Times New Roman"/>
          <w:b/>
          <w:bCs/>
          <w:kern w:val="0"/>
          <w:sz w:val="26"/>
          <w:szCs w:val="26"/>
        </w:rPr>
      </w:pPr>
      <w:r w:rsidRPr="00151492">
        <w:rPr>
          <w:rFonts w:ascii="Times New Roman" w:eastAsia="新細明體" w:hAnsi="Times New Roman" w:cs="Times New Roman"/>
          <w:b/>
          <w:bCs/>
          <w:kern w:val="0"/>
          <w:sz w:val="26"/>
          <w:szCs w:val="26"/>
        </w:rPr>
        <w:lastRenderedPageBreak/>
        <w:t xml:space="preserve">Description of the overall economic benefits and disadvantages </w:t>
      </w:r>
      <w:r w:rsidRPr="00151492">
        <w:rPr>
          <w:rFonts w:ascii="Times New Roman" w:eastAsia="新細明體" w:hAnsi="Times New Roman" w:cs="Times New Roman" w:hint="eastAsia"/>
          <w:b/>
          <w:bCs/>
          <w:kern w:val="0"/>
          <w:sz w:val="26"/>
          <w:szCs w:val="26"/>
        </w:rPr>
        <w:t>from</w:t>
      </w:r>
      <w:r w:rsidRPr="00151492">
        <w:rPr>
          <w:rFonts w:ascii="Times New Roman" w:eastAsia="新細明體" w:hAnsi="Times New Roman" w:cs="Times New Roman"/>
          <w:b/>
          <w:bCs/>
          <w:kern w:val="0"/>
          <w:sz w:val="26"/>
          <w:szCs w:val="26"/>
        </w:rPr>
        <w:t xml:space="preserve"> competition</w:t>
      </w:r>
      <w:r w:rsidRPr="00151492">
        <w:rPr>
          <w:rFonts w:ascii="Times New Roman" w:eastAsia="新細明體" w:hAnsi="Times New Roman" w:cs="Times New Roman" w:hint="eastAsia"/>
          <w:b/>
          <w:bCs/>
          <w:kern w:val="0"/>
          <w:sz w:val="26"/>
          <w:szCs w:val="26"/>
        </w:rPr>
        <w:t xml:space="preserve"> </w:t>
      </w:r>
      <w:r w:rsidRPr="00151492">
        <w:rPr>
          <w:rFonts w:ascii="Times New Roman" w:eastAsia="新細明體" w:hAnsi="Times New Roman" w:cs="Times New Roman"/>
          <w:b/>
          <w:bCs/>
          <w:kern w:val="0"/>
          <w:sz w:val="26"/>
          <w:szCs w:val="26"/>
        </w:rPr>
        <w:t>restriction</w:t>
      </w:r>
      <w:r w:rsidRPr="00151492">
        <w:rPr>
          <w:rFonts w:ascii="Times New Roman" w:eastAsia="新細明體" w:hAnsi="Times New Roman" w:cs="Times New Roman" w:hint="eastAsia"/>
          <w:b/>
          <w:bCs/>
          <w:kern w:val="0"/>
          <w:sz w:val="26"/>
          <w:szCs w:val="26"/>
        </w:rPr>
        <w:t>s</w:t>
      </w:r>
      <w:r w:rsidRPr="00151492">
        <w:rPr>
          <w:rFonts w:ascii="Times New Roman" w:eastAsia="新細明體" w:hAnsi="Times New Roman" w:cs="Times New Roman"/>
          <w:b/>
          <w:bCs/>
          <w:kern w:val="0"/>
          <w:sz w:val="26"/>
          <w:szCs w:val="26"/>
        </w:rPr>
        <w:t xml:space="preserve"> </w:t>
      </w:r>
      <w:r w:rsidRPr="00151492">
        <w:rPr>
          <w:rFonts w:ascii="Times New Roman" w:eastAsia="新細明體" w:hAnsi="Times New Roman" w:cs="Times New Roman" w:hint="eastAsia"/>
          <w:b/>
          <w:bCs/>
          <w:kern w:val="0"/>
          <w:sz w:val="26"/>
          <w:szCs w:val="26"/>
        </w:rPr>
        <w:t>as a result of</w:t>
      </w:r>
      <w:r w:rsidRPr="00151492">
        <w:rPr>
          <w:rFonts w:ascii="Times New Roman" w:eastAsia="新細明體" w:hAnsi="Times New Roman" w:cs="Times New Roman"/>
          <w:b/>
          <w:bCs/>
          <w:kern w:val="0"/>
          <w:sz w:val="26"/>
          <w:szCs w:val="26"/>
        </w:rPr>
        <w:t xml:space="preserve"> the merger</w:t>
      </w:r>
      <w:r w:rsidRPr="00151492">
        <w:rPr>
          <w:rStyle w:val="ac"/>
          <w:bCs/>
        </w:rPr>
        <w:footnoteReference w:id="8"/>
      </w:r>
      <w:r>
        <w:rPr>
          <w:rFonts w:ascii="Times New Roman" w:eastAsia="新細明體" w:hAnsi="Times New Roman" w:cs="Times New Roman" w:hint="eastAsia"/>
          <w:b/>
          <w:bCs/>
          <w:kern w:val="0"/>
          <w:sz w:val="26"/>
          <w:szCs w:val="26"/>
        </w:rPr>
        <w:t>:</w:t>
      </w:r>
    </w:p>
    <w:p w:rsidR="00643D5F" w:rsidRDefault="00DF2153">
      <w:pPr>
        <w:widowControl/>
        <w:rPr>
          <w:rFonts w:ascii="Times New Roman" w:eastAsia="新細明體" w:hAnsi="Times New Roman" w:cs="Times New Roman"/>
          <w:b/>
          <w:bCs/>
          <w:kern w:val="0"/>
          <w:sz w:val="26"/>
          <w:szCs w:val="26"/>
        </w:rPr>
      </w:pPr>
      <w:r>
        <w:rPr>
          <w:rFonts w:ascii="Times New Roman" w:eastAsia="新細明體" w:hAnsi="Times New Roman" w:cs="Times New Roman"/>
          <w:b/>
          <w:bCs/>
          <w:kern w:val="0"/>
          <w:sz w:val="26"/>
          <w:szCs w:val="26"/>
        </w:rPr>
        <w:br w:type="page"/>
      </w:r>
    </w:p>
    <w:p w:rsidR="00643D5F" w:rsidRPr="00643D5F" w:rsidRDefault="00643D5F" w:rsidP="00643D5F">
      <w:pPr>
        <w:autoSpaceDE w:val="0"/>
        <w:autoSpaceDN w:val="0"/>
        <w:adjustRightInd w:val="0"/>
        <w:snapToGrid w:val="0"/>
        <w:rPr>
          <w:rFonts w:ascii="Times New Roman" w:eastAsia="新細明體" w:hAnsi="Times New Roman" w:cs="Times New Roman"/>
          <w:b/>
          <w:bCs/>
          <w:kern w:val="0"/>
          <w:sz w:val="26"/>
          <w:szCs w:val="26"/>
        </w:rPr>
      </w:pPr>
      <w:r w:rsidRPr="00643D5F">
        <w:rPr>
          <w:rFonts w:ascii="Times New Roman" w:eastAsia="新細明體" w:hAnsi="Times New Roman" w:cs="Times New Roman" w:hint="eastAsia"/>
          <w:b/>
          <w:bCs/>
          <w:kern w:val="0"/>
          <w:sz w:val="26"/>
          <w:szCs w:val="26"/>
        </w:rPr>
        <w:lastRenderedPageBreak/>
        <w:t>Appendix 1-1</w:t>
      </w:r>
    </w:p>
    <w:p w:rsidR="00B96155" w:rsidRPr="000A46E8" w:rsidRDefault="00B96155" w:rsidP="00B96155">
      <w:pPr>
        <w:snapToGrid w:val="0"/>
        <w:jc w:val="center"/>
        <w:rPr>
          <w:rFonts w:eastAsia="標楷體"/>
          <w:sz w:val="28"/>
        </w:rPr>
      </w:pPr>
      <w:r w:rsidRPr="00B96155">
        <w:rPr>
          <w:rFonts w:ascii="Times New Roman" w:eastAsia="新細明體" w:hAnsi="Times New Roman" w:cs="Times New Roman" w:hint="eastAsia"/>
          <w:b/>
          <w:bCs/>
          <w:kern w:val="0"/>
          <w:sz w:val="26"/>
          <w:szCs w:val="26"/>
        </w:rPr>
        <w:t>Merging Party</w:t>
      </w:r>
      <w:r w:rsidRPr="00B96155">
        <w:rPr>
          <w:rFonts w:ascii="Times New Roman" w:eastAsia="新細明體" w:hAnsi="Times New Roman" w:cs="Times New Roman"/>
          <w:b/>
          <w:bCs/>
          <w:kern w:val="0"/>
          <w:sz w:val="26"/>
          <w:szCs w:val="26"/>
        </w:rPr>
        <w:t>’</w:t>
      </w:r>
      <w:r w:rsidRPr="00B96155">
        <w:rPr>
          <w:rFonts w:ascii="Times New Roman" w:eastAsia="新細明體" w:hAnsi="Times New Roman" w:cs="Times New Roman" w:hint="eastAsia"/>
          <w:b/>
          <w:bCs/>
          <w:kern w:val="0"/>
          <w:sz w:val="26"/>
          <w:szCs w:val="26"/>
        </w:rPr>
        <w:t>s Information</w:t>
      </w:r>
      <w:r w:rsidRPr="00B96155">
        <w:rPr>
          <w:rStyle w:val="ac"/>
        </w:rPr>
        <w:footnoteReference w:id="9"/>
      </w:r>
    </w:p>
    <w:tbl>
      <w:tblPr>
        <w:tblW w:w="0" w:type="auto"/>
        <w:tblLayout w:type="fixed"/>
        <w:tblCellMar>
          <w:left w:w="28" w:type="dxa"/>
          <w:right w:w="28" w:type="dxa"/>
        </w:tblCellMar>
        <w:tblLook w:val="0000" w:firstRow="0" w:lastRow="0" w:firstColumn="0" w:lastColumn="0" w:noHBand="0" w:noVBand="0"/>
      </w:tblPr>
      <w:tblGrid>
        <w:gridCol w:w="2410"/>
        <w:gridCol w:w="530"/>
        <w:gridCol w:w="3240"/>
        <w:gridCol w:w="1335"/>
        <w:gridCol w:w="2102"/>
      </w:tblGrid>
      <w:tr w:rsidR="00B96155" w:rsidRPr="00B96155" w:rsidTr="00741A95">
        <w:trPr>
          <w:trHeight w:val="453"/>
        </w:trPr>
        <w:tc>
          <w:tcPr>
            <w:tcW w:w="2410"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46"/>
              <w:jc w:val="center"/>
              <w:rPr>
                <w:rFonts w:ascii="Times New Roman" w:eastAsia="標楷體" w:hAnsi="Times New Roman" w:cs="Times New Roman"/>
                <w:szCs w:val="24"/>
              </w:rPr>
            </w:pPr>
            <w:r w:rsidRPr="00B96155">
              <w:rPr>
                <w:rFonts w:ascii="Times New Roman" w:eastAsia="標楷體" w:hAnsi="Times New Roman" w:cs="Times New Roman"/>
                <w:szCs w:val="24"/>
              </w:rPr>
              <w:t>Name of Business</w:t>
            </w: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trHeight w:val="453"/>
        </w:trPr>
        <w:tc>
          <w:tcPr>
            <w:tcW w:w="2410"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46"/>
              <w:jc w:val="center"/>
              <w:rPr>
                <w:rFonts w:ascii="Times New Roman" w:eastAsia="標楷體" w:hAnsi="Times New Roman" w:cs="Times New Roman"/>
                <w:szCs w:val="24"/>
              </w:rPr>
            </w:pPr>
            <w:r w:rsidRPr="00B96155">
              <w:rPr>
                <w:rFonts w:ascii="Times New Roman" w:eastAsia="標楷體" w:hAnsi="Times New Roman" w:cs="Times New Roman"/>
                <w:szCs w:val="24"/>
              </w:rPr>
              <w:t>Address</w:t>
            </w: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trHeight w:val="453"/>
        </w:trPr>
        <w:tc>
          <w:tcPr>
            <w:tcW w:w="2410"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46"/>
              <w:jc w:val="center"/>
              <w:rPr>
                <w:rFonts w:ascii="Times New Roman" w:eastAsia="標楷體" w:hAnsi="Times New Roman" w:cs="Times New Roman"/>
                <w:szCs w:val="24"/>
              </w:rPr>
            </w:pPr>
            <w:r w:rsidRPr="00B96155">
              <w:rPr>
                <w:rFonts w:ascii="Times New Roman" w:eastAsia="標楷體" w:hAnsi="Times New Roman" w:cs="Times New Roman"/>
                <w:szCs w:val="24"/>
              </w:rPr>
              <w:t>Unified Business No.</w:t>
            </w:r>
          </w:p>
        </w:tc>
        <w:tc>
          <w:tcPr>
            <w:tcW w:w="3770" w:type="dxa"/>
            <w:gridSpan w:val="2"/>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center"/>
              <w:rPr>
                <w:rFonts w:ascii="Times New Roman" w:eastAsia="標楷體" w:hAnsi="Times New Roman" w:cs="Times New Roman"/>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center"/>
              <w:rPr>
                <w:rFonts w:ascii="Times New Roman" w:eastAsia="標楷體" w:hAnsi="Times New Roman" w:cs="Times New Roman"/>
                <w:szCs w:val="24"/>
              </w:rPr>
            </w:pPr>
            <w:r w:rsidRPr="00B96155">
              <w:rPr>
                <w:rFonts w:ascii="Times New Roman" w:eastAsia="標楷體" w:hAnsi="Times New Roman" w:cs="Times New Roman"/>
                <w:szCs w:val="24"/>
              </w:rPr>
              <w:t>Tel.</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center"/>
              <w:rPr>
                <w:rFonts w:ascii="Times New Roman" w:eastAsia="標楷體" w:hAnsi="Times New Roman" w:cs="Times New Roman"/>
                <w:szCs w:val="24"/>
              </w:rPr>
            </w:pPr>
          </w:p>
        </w:tc>
      </w:tr>
      <w:tr w:rsidR="00B96155" w:rsidRPr="00B96155" w:rsidTr="00741A95">
        <w:trPr>
          <w:trHeight w:val="453"/>
        </w:trPr>
        <w:tc>
          <w:tcPr>
            <w:tcW w:w="2410"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jc w:val="center"/>
              <w:rPr>
                <w:rFonts w:ascii="Times New Roman" w:eastAsia="標楷體" w:hAnsi="Times New Roman" w:cs="Times New Roman"/>
                <w:szCs w:val="24"/>
              </w:rPr>
            </w:pPr>
            <w:r w:rsidRPr="00B96155">
              <w:rPr>
                <w:rFonts w:ascii="Times New Roman" w:eastAsia="標楷體" w:hAnsi="Times New Roman" w:cs="Times New Roman"/>
                <w:szCs w:val="24"/>
              </w:rPr>
              <w:t>Representative (Manager)</w:t>
            </w: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trHeight w:val="453"/>
        </w:trPr>
        <w:tc>
          <w:tcPr>
            <w:tcW w:w="2940" w:type="dxa"/>
            <w:gridSpan w:val="2"/>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34"/>
              <w:jc w:val="center"/>
              <w:rPr>
                <w:rFonts w:ascii="Times New Roman" w:eastAsia="標楷體" w:hAnsi="Times New Roman" w:cs="Times New Roman"/>
                <w:szCs w:val="24"/>
              </w:rPr>
            </w:pPr>
            <w:r w:rsidRPr="00B96155">
              <w:rPr>
                <w:rFonts w:ascii="Times New Roman" w:eastAsia="標楷體" w:hAnsi="Times New Roman" w:cs="Times New Roman"/>
                <w:szCs w:val="24"/>
              </w:rPr>
              <w:t>Residence of Representative (Manager)</w:t>
            </w:r>
          </w:p>
        </w:tc>
        <w:tc>
          <w:tcPr>
            <w:tcW w:w="6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trHeight w:val="453"/>
        </w:trPr>
        <w:tc>
          <w:tcPr>
            <w:tcW w:w="2410"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46"/>
              <w:jc w:val="center"/>
              <w:rPr>
                <w:rFonts w:ascii="Times New Roman" w:eastAsia="標楷體" w:hAnsi="Times New Roman" w:cs="Times New Roman"/>
                <w:spacing w:val="-8"/>
                <w:szCs w:val="24"/>
              </w:rPr>
            </w:pPr>
            <w:r w:rsidRPr="00B96155">
              <w:rPr>
                <w:rFonts w:ascii="Times New Roman" w:eastAsia="標楷體" w:hAnsi="Times New Roman" w:cs="Times New Roman"/>
                <w:spacing w:val="-8"/>
                <w:szCs w:val="24"/>
              </w:rPr>
              <w:t>Capital (NT$10 thousand)</w:t>
            </w:r>
          </w:p>
        </w:tc>
        <w:tc>
          <w:tcPr>
            <w:tcW w:w="3770" w:type="dxa"/>
            <w:gridSpan w:val="2"/>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center"/>
              <w:rPr>
                <w:rFonts w:ascii="Times New Roman" w:eastAsia="標楷體" w:hAnsi="Times New Roman" w:cs="Times New Roman"/>
                <w:spacing w:val="-8"/>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center"/>
              <w:rPr>
                <w:rFonts w:ascii="Times New Roman" w:eastAsia="標楷體" w:hAnsi="Times New Roman" w:cs="Times New Roman"/>
                <w:szCs w:val="24"/>
              </w:rPr>
            </w:pPr>
            <w:r w:rsidRPr="00B96155">
              <w:rPr>
                <w:rFonts w:ascii="Times New Roman" w:eastAsia="標楷體" w:hAnsi="Times New Roman" w:cs="Times New Roman"/>
                <w:szCs w:val="24"/>
              </w:rPr>
              <w:t>Number of Employees</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center"/>
              <w:rPr>
                <w:rFonts w:ascii="Times New Roman" w:eastAsia="標楷體" w:hAnsi="Times New Roman" w:cs="Times New Roman"/>
                <w:szCs w:val="24"/>
              </w:rPr>
            </w:pPr>
          </w:p>
        </w:tc>
      </w:tr>
      <w:tr w:rsidR="00B96155" w:rsidRPr="00B96155" w:rsidTr="00741A95">
        <w:trPr>
          <w:cantSplit/>
          <w:trHeight w:val="453"/>
        </w:trPr>
        <w:tc>
          <w:tcPr>
            <w:tcW w:w="2410" w:type="dxa"/>
            <w:vMerge w:val="restart"/>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46"/>
              <w:jc w:val="center"/>
              <w:rPr>
                <w:rFonts w:ascii="Times New Roman" w:eastAsia="標楷體" w:hAnsi="Times New Roman" w:cs="Times New Roman"/>
                <w:szCs w:val="24"/>
              </w:rPr>
            </w:pPr>
            <w:r w:rsidRPr="00B96155">
              <w:rPr>
                <w:rFonts w:ascii="Times New Roman" w:eastAsia="標楷體" w:hAnsi="Times New Roman" w:cs="Times New Roman"/>
                <w:szCs w:val="24"/>
              </w:rPr>
              <w:t>Business Items</w:t>
            </w: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453"/>
        </w:trPr>
        <w:tc>
          <w:tcPr>
            <w:tcW w:w="2410"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453"/>
        </w:trPr>
        <w:tc>
          <w:tcPr>
            <w:tcW w:w="2410"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453"/>
        </w:trPr>
        <w:tc>
          <w:tcPr>
            <w:tcW w:w="2410"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453"/>
        </w:trPr>
        <w:tc>
          <w:tcPr>
            <w:tcW w:w="2410"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453"/>
        </w:trPr>
        <w:tc>
          <w:tcPr>
            <w:tcW w:w="2410"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453"/>
        </w:trPr>
        <w:tc>
          <w:tcPr>
            <w:tcW w:w="2410"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453"/>
        </w:trPr>
        <w:tc>
          <w:tcPr>
            <w:tcW w:w="2410"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453"/>
        </w:trPr>
        <w:tc>
          <w:tcPr>
            <w:tcW w:w="2410"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453"/>
        </w:trPr>
        <w:tc>
          <w:tcPr>
            <w:tcW w:w="2410" w:type="dxa"/>
            <w:vMerge w:val="restart"/>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46"/>
              <w:jc w:val="center"/>
              <w:rPr>
                <w:rFonts w:ascii="Times New Roman" w:eastAsia="標楷體" w:hAnsi="Times New Roman" w:cs="Times New Roman"/>
                <w:szCs w:val="24"/>
              </w:rPr>
            </w:pPr>
            <w:r w:rsidRPr="00B96155">
              <w:rPr>
                <w:rFonts w:ascii="Times New Roman" w:eastAsia="標楷體" w:hAnsi="Times New Roman" w:cs="Times New Roman"/>
                <w:szCs w:val="24"/>
              </w:rPr>
              <w:t>Main Products</w:t>
            </w: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453"/>
        </w:trPr>
        <w:tc>
          <w:tcPr>
            <w:tcW w:w="2410"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453"/>
        </w:trPr>
        <w:tc>
          <w:tcPr>
            <w:tcW w:w="2410"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453"/>
        </w:trPr>
        <w:tc>
          <w:tcPr>
            <w:tcW w:w="2410"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453"/>
        </w:trPr>
        <w:tc>
          <w:tcPr>
            <w:tcW w:w="2410"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trHeight w:val="453"/>
        </w:trPr>
        <w:tc>
          <w:tcPr>
            <w:tcW w:w="2410" w:type="dxa"/>
            <w:tcBorders>
              <w:top w:val="single" w:sz="4" w:space="0" w:color="000000"/>
              <w:left w:val="single" w:sz="4" w:space="0" w:color="000000"/>
              <w:bottom w:val="single" w:sz="4" w:space="0" w:color="000000"/>
            </w:tcBorders>
            <w:shd w:val="clear" w:color="auto" w:fill="auto"/>
          </w:tcPr>
          <w:p w:rsidR="00B96155" w:rsidRPr="00B96155" w:rsidRDefault="00B96155" w:rsidP="00741A95">
            <w:pPr>
              <w:snapToGrid w:val="0"/>
              <w:ind w:left="46"/>
              <w:jc w:val="both"/>
              <w:rPr>
                <w:rFonts w:ascii="Times New Roman" w:eastAsia="標楷體" w:hAnsi="Times New Roman" w:cs="Times New Roman"/>
                <w:szCs w:val="24"/>
              </w:rPr>
            </w:pPr>
            <w:r w:rsidRPr="00B96155">
              <w:rPr>
                <w:rFonts w:ascii="Times New Roman" w:hAnsi="Times New Roman" w:cs="Times New Roman"/>
              </w:rPr>
              <w:t>Revenue in the Previous Fiscal Year</w:t>
            </w: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453"/>
        </w:trPr>
        <w:tc>
          <w:tcPr>
            <w:tcW w:w="2410" w:type="dxa"/>
            <w:vMerge w:val="restart"/>
            <w:tcBorders>
              <w:top w:val="single" w:sz="4" w:space="0" w:color="000000"/>
              <w:left w:val="single" w:sz="4" w:space="0" w:color="000000"/>
              <w:bottom w:val="single" w:sz="4" w:space="0" w:color="000000"/>
            </w:tcBorders>
            <w:shd w:val="clear" w:color="auto" w:fill="auto"/>
            <w:vAlign w:val="bottom"/>
          </w:tcPr>
          <w:p w:rsidR="00B96155" w:rsidRPr="00B96155" w:rsidRDefault="00B96155" w:rsidP="00741A95">
            <w:pPr>
              <w:snapToGrid w:val="0"/>
              <w:ind w:left="19"/>
              <w:jc w:val="both"/>
              <w:rPr>
                <w:rFonts w:ascii="Times New Roman" w:eastAsia="標楷體" w:hAnsi="Times New Roman" w:cs="Times New Roman"/>
                <w:szCs w:val="24"/>
              </w:rPr>
            </w:pPr>
            <w:r w:rsidRPr="00B96155">
              <w:rPr>
                <w:rFonts w:ascii="Times New Roman" w:eastAsia="標楷體" w:hAnsi="Times New Roman" w:cs="Times New Roman"/>
                <w:szCs w:val="24"/>
              </w:rPr>
              <w:t>Revenue of Each Enterprise Having Parent-subsidiary Relations with the Merging Party in the Previous Fiscal Year</w:t>
            </w:r>
          </w:p>
        </w:tc>
        <w:tc>
          <w:tcPr>
            <w:tcW w:w="5105" w:type="dxa"/>
            <w:gridSpan w:val="3"/>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center"/>
              <w:rPr>
                <w:rFonts w:ascii="Times New Roman" w:eastAsia="標楷體" w:hAnsi="Times New Roman" w:cs="Times New Roman"/>
                <w:szCs w:val="24"/>
              </w:rPr>
            </w:pPr>
            <w:r w:rsidRPr="00B96155">
              <w:rPr>
                <w:rFonts w:ascii="Times New Roman" w:eastAsia="標楷體" w:hAnsi="Times New Roman" w:cs="Times New Roman"/>
                <w:szCs w:val="24"/>
              </w:rPr>
              <w:t>(Name of Business)</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center"/>
              <w:rPr>
                <w:rFonts w:ascii="Times New Roman" w:hAnsi="Times New Roman" w:cs="Times New Roman"/>
                <w:szCs w:val="24"/>
              </w:rPr>
            </w:pPr>
            <w:r w:rsidRPr="00B96155">
              <w:rPr>
                <w:rFonts w:ascii="Times New Roman" w:eastAsia="標楷體" w:hAnsi="Times New Roman" w:cs="Times New Roman"/>
                <w:szCs w:val="24"/>
              </w:rPr>
              <w:t>(Revenue)</w:t>
            </w:r>
          </w:p>
        </w:tc>
      </w:tr>
      <w:tr w:rsidR="00B96155" w:rsidRPr="00B96155" w:rsidTr="00741A95">
        <w:trPr>
          <w:cantSplit/>
          <w:trHeight w:val="453"/>
        </w:trPr>
        <w:tc>
          <w:tcPr>
            <w:tcW w:w="2410" w:type="dxa"/>
            <w:vMerge/>
            <w:tcBorders>
              <w:top w:val="single" w:sz="4" w:space="0" w:color="000000"/>
              <w:left w:val="single" w:sz="4" w:space="0" w:color="000000"/>
              <w:bottom w:val="single" w:sz="4" w:space="0" w:color="000000"/>
            </w:tcBorders>
            <w:shd w:val="clear" w:color="auto" w:fill="auto"/>
            <w:vAlign w:val="bottom"/>
          </w:tcPr>
          <w:p w:rsidR="00B96155" w:rsidRPr="00B96155" w:rsidRDefault="00B96155" w:rsidP="00741A95">
            <w:pPr>
              <w:snapToGrid w:val="0"/>
              <w:rPr>
                <w:rFonts w:ascii="Times New Roman" w:hAnsi="Times New Roman" w:cs="Times New Roman"/>
                <w:szCs w:val="24"/>
              </w:rPr>
            </w:pPr>
          </w:p>
        </w:tc>
        <w:tc>
          <w:tcPr>
            <w:tcW w:w="5105" w:type="dxa"/>
            <w:gridSpan w:val="3"/>
            <w:tcBorders>
              <w:top w:val="single" w:sz="4" w:space="0" w:color="000000"/>
              <w:left w:val="single" w:sz="4" w:space="0" w:color="000000"/>
              <w:bottom w:val="single" w:sz="4" w:space="0" w:color="000000"/>
            </w:tcBorders>
            <w:shd w:val="clear" w:color="auto" w:fill="auto"/>
          </w:tcPr>
          <w:p w:rsidR="00B96155" w:rsidRPr="00B96155" w:rsidRDefault="00B96155" w:rsidP="00741A95">
            <w:pPr>
              <w:snapToGrid w:val="0"/>
              <w:ind w:left="19"/>
              <w:rPr>
                <w:rFonts w:ascii="Times New Roman" w:eastAsia="標楷體" w:hAnsi="Times New Roman" w:cs="Times New Roman"/>
                <w:szCs w:val="24"/>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B96155" w:rsidRPr="00B96155" w:rsidRDefault="00B96155" w:rsidP="00741A95">
            <w:pPr>
              <w:snapToGrid w:val="0"/>
              <w:ind w:left="19"/>
              <w:rPr>
                <w:rFonts w:ascii="Times New Roman" w:eastAsia="標楷體" w:hAnsi="Times New Roman" w:cs="Times New Roman"/>
                <w:szCs w:val="24"/>
              </w:rPr>
            </w:pPr>
          </w:p>
        </w:tc>
      </w:tr>
      <w:tr w:rsidR="00B96155" w:rsidRPr="00B96155" w:rsidTr="00741A95">
        <w:trPr>
          <w:cantSplit/>
          <w:trHeight w:val="453"/>
        </w:trPr>
        <w:tc>
          <w:tcPr>
            <w:tcW w:w="2410" w:type="dxa"/>
            <w:vMerge/>
            <w:tcBorders>
              <w:top w:val="single" w:sz="4" w:space="0" w:color="000000"/>
              <w:left w:val="single" w:sz="4" w:space="0" w:color="000000"/>
              <w:bottom w:val="single" w:sz="4" w:space="0" w:color="000000"/>
            </w:tcBorders>
            <w:shd w:val="clear" w:color="auto" w:fill="auto"/>
            <w:vAlign w:val="bottom"/>
          </w:tcPr>
          <w:p w:rsidR="00B96155" w:rsidRPr="00B96155" w:rsidRDefault="00B96155" w:rsidP="00741A95">
            <w:pPr>
              <w:snapToGrid w:val="0"/>
              <w:rPr>
                <w:rFonts w:ascii="Times New Roman" w:hAnsi="Times New Roman" w:cs="Times New Roman"/>
                <w:szCs w:val="24"/>
              </w:rPr>
            </w:pPr>
          </w:p>
        </w:tc>
        <w:tc>
          <w:tcPr>
            <w:tcW w:w="5105" w:type="dxa"/>
            <w:gridSpan w:val="3"/>
            <w:tcBorders>
              <w:top w:val="single" w:sz="4" w:space="0" w:color="000000"/>
              <w:left w:val="single" w:sz="4" w:space="0" w:color="000000"/>
              <w:bottom w:val="single" w:sz="4" w:space="0" w:color="000000"/>
            </w:tcBorders>
            <w:shd w:val="clear" w:color="auto" w:fill="auto"/>
          </w:tcPr>
          <w:p w:rsidR="00B96155" w:rsidRPr="00B96155" w:rsidRDefault="00B96155" w:rsidP="00741A95">
            <w:pPr>
              <w:snapToGrid w:val="0"/>
              <w:ind w:left="19"/>
              <w:rPr>
                <w:rFonts w:ascii="Times New Roman" w:eastAsia="標楷體" w:hAnsi="Times New Roman" w:cs="Times New Roman"/>
                <w:szCs w:val="24"/>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B96155" w:rsidRPr="00B96155" w:rsidRDefault="00B96155" w:rsidP="00741A95">
            <w:pPr>
              <w:snapToGrid w:val="0"/>
              <w:ind w:left="19"/>
              <w:rPr>
                <w:rFonts w:ascii="Times New Roman" w:eastAsia="標楷體" w:hAnsi="Times New Roman" w:cs="Times New Roman"/>
                <w:szCs w:val="24"/>
              </w:rPr>
            </w:pPr>
          </w:p>
        </w:tc>
      </w:tr>
      <w:tr w:rsidR="00B96155" w:rsidRPr="00B96155" w:rsidTr="00741A95">
        <w:trPr>
          <w:cantSplit/>
          <w:trHeight w:val="453"/>
        </w:trPr>
        <w:tc>
          <w:tcPr>
            <w:tcW w:w="2410" w:type="dxa"/>
            <w:vMerge/>
            <w:tcBorders>
              <w:top w:val="single" w:sz="4" w:space="0" w:color="000000"/>
              <w:left w:val="single" w:sz="4" w:space="0" w:color="000000"/>
              <w:bottom w:val="single" w:sz="4" w:space="0" w:color="000000"/>
            </w:tcBorders>
            <w:shd w:val="clear" w:color="auto" w:fill="auto"/>
            <w:vAlign w:val="bottom"/>
          </w:tcPr>
          <w:p w:rsidR="00B96155" w:rsidRPr="00B96155" w:rsidRDefault="00B96155" w:rsidP="00741A95">
            <w:pPr>
              <w:snapToGrid w:val="0"/>
              <w:rPr>
                <w:rFonts w:ascii="Times New Roman" w:hAnsi="Times New Roman" w:cs="Times New Roman"/>
                <w:szCs w:val="24"/>
              </w:rPr>
            </w:pPr>
          </w:p>
        </w:tc>
        <w:tc>
          <w:tcPr>
            <w:tcW w:w="5105" w:type="dxa"/>
            <w:gridSpan w:val="3"/>
            <w:tcBorders>
              <w:top w:val="single" w:sz="4" w:space="0" w:color="000000"/>
              <w:left w:val="single" w:sz="4" w:space="0" w:color="000000"/>
              <w:bottom w:val="single" w:sz="4" w:space="0" w:color="000000"/>
            </w:tcBorders>
            <w:shd w:val="clear" w:color="auto" w:fill="auto"/>
          </w:tcPr>
          <w:p w:rsidR="00B96155" w:rsidRPr="00B96155" w:rsidRDefault="00B96155" w:rsidP="00741A95">
            <w:pPr>
              <w:snapToGrid w:val="0"/>
              <w:ind w:left="19"/>
              <w:rPr>
                <w:rFonts w:ascii="Times New Roman" w:eastAsia="標楷體" w:hAnsi="Times New Roman" w:cs="Times New Roman"/>
                <w:szCs w:val="24"/>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rsidR="00B96155" w:rsidRPr="00B96155" w:rsidRDefault="00B96155" w:rsidP="00741A95">
            <w:pPr>
              <w:snapToGrid w:val="0"/>
              <w:ind w:left="19"/>
              <w:rPr>
                <w:rFonts w:ascii="Times New Roman" w:eastAsia="標楷體" w:hAnsi="Times New Roman" w:cs="Times New Roman"/>
                <w:szCs w:val="24"/>
              </w:rPr>
            </w:pPr>
          </w:p>
        </w:tc>
      </w:tr>
    </w:tbl>
    <w:p w:rsidR="00B96155" w:rsidRDefault="00B96155" w:rsidP="00B96155">
      <w:pPr>
        <w:snapToGrid w:val="0"/>
        <w:rPr>
          <w:rFonts w:eastAsia="標楷體"/>
          <w:sz w:val="28"/>
        </w:rPr>
      </w:pPr>
    </w:p>
    <w:p w:rsidR="00DF2153" w:rsidRDefault="00DF2153">
      <w:pPr>
        <w:widowControl/>
        <w:rPr>
          <w:rFonts w:ascii="Times New Roman" w:eastAsia="新細明體" w:hAnsi="Times New Roman" w:cs="Times New Roman"/>
          <w:b/>
          <w:bCs/>
          <w:kern w:val="0"/>
          <w:sz w:val="26"/>
          <w:szCs w:val="26"/>
        </w:rPr>
      </w:pPr>
    </w:p>
    <w:p w:rsidR="00151492" w:rsidRPr="000A46E8" w:rsidRDefault="00151492" w:rsidP="00151492">
      <w:pPr>
        <w:autoSpaceDE w:val="0"/>
        <w:autoSpaceDN w:val="0"/>
        <w:adjustRightInd w:val="0"/>
        <w:snapToGrid w:val="0"/>
        <w:rPr>
          <w:rFonts w:eastAsia="標楷體"/>
          <w:sz w:val="28"/>
        </w:rPr>
      </w:pPr>
    </w:p>
    <w:p w:rsidR="00B96155" w:rsidRPr="00B96155" w:rsidRDefault="00B96155" w:rsidP="00B96155">
      <w:pPr>
        <w:snapToGrid w:val="0"/>
        <w:rPr>
          <w:rFonts w:ascii="Times New Roman" w:eastAsia="新細明體" w:hAnsi="Times New Roman" w:cs="Times New Roman"/>
          <w:b/>
          <w:bCs/>
          <w:kern w:val="0"/>
          <w:sz w:val="26"/>
          <w:szCs w:val="26"/>
        </w:rPr>
      </w:pPr>
      <w:r w:rsidRPr="00B96155">
        <w:rPr>
          <w:rFonts w:ascii="Times New Roman" w:eastAsia="新細明體" w:hAnsi="Times New Roman" w:cs="Times New Roman" w:hint="eastAsia"/>
          <w:b/>
          <w:bCs/>
          <w:kern w:val="0"/>
          <w:sz w:val="26"/>
          <w:szCs w:val="26"/>
        </w:rPr>
        <w:lastRenderedPageBreak/>
        <w:t>Appendix 1-2</w:t>
      </w:r>
    </w:p>
    <w:p w:rsidR="00B96155" w:rsidRPr="000A46E8" w:rsidRDefault="00B96155" w:rsidP="00B96155">
      <w:pPr>
        <w:snapToGrid w:val="0"/>
        <w:jc w:val="center"/>
        <w:rPr>
          <w:rFonts w:eastAsia="標楷體"/>
          <w:sz w:val="28"/>
        </w:rPr>
      </w:pPr>
      <w:r w:rsidRPr="00B96155">
        <w:rPr>
          <w:rFonts w:ascii="Times New Roman" w:eastAsia="新細明體" w:hAnsi="Times New Roman" w:cs="Times New Roman" w:hint="eastAsia"/>
          <w:b/>
          <w:bCs/>
          <w:kern w:val="0"/>
          <w:sz w:val="26"/>
          <w:szCs w:val="26"/>
        </w:rPr>
        <w:t>Merging Party</w:t>
      </w:r>
      <w:r w:rsidRPr="00B96155">
        <w:rPr>
          <w:rFonts w:ascii="Times New Roman" w:eastAsia="新細明體" w:hAnsi="Times New Roman" w:cs="Times New Roman"/>
          <w:b/>
          <w:bCs/>
          <w:kern w:val="0"/>
          <w:sz w:val="26"/>
          <w:szCs w:val="26"/>
        </w:rPr>
        <w:t>’</w:t>
      </w:r>
      <w:r w:rsidRPr="00B96155">
        <w:rPr>
          <w:rFonts w:ascii="Times New Roman" w:eastAsia="新細明體" w:hAnsi="Times New Roman" w:cs="Times New Roman" w:hint="eastAsia"/>
          <w:b/>
          <w:bCs/>
          <w:kern w:val="0"/>
          <w:sz w:val="26"/>
          <w:szCs w:val="26"/>
        </w:rPr>
        <w:t>s Information</w:t>
      </w:r>
      <w:r w:rsidRPr="00B96155">
        <w:rPr>
          <w:rStyle w:val="ac"/>
        </w:rPr>
        <w:footnoteReference w:id="10"/>
      </w:r>
    </w:p>
    <w:tbl>
      <w:tblPr>
        <w:tblW w:w="0" w:type="auto"/>
        <w:tblLayout w:type="fixed"/>
        <w:tblCellMar>
          <w:left w:w="28" w:type="dxa"/>
          <w:right w:w="28" w:type="dxa"/>
        </w:tblCellMar>
        <w:tblLook w:val="0000" w:firstRow="0" w:lastRow="0" w:firstColumn="0" w:lastColumn="0" w:noHBand="0" w:noVBand="0"/>
      </w:tblPr>
      <w:tblGrid>
        <w:gridCol w:w="1687"/>
        <w:gridCol w:w="2639"/>
        <w:gridCol w:w="1854"/>
        <w:gridCol w:w="785"/>
        <w:gridCol w:w="550"/>
        <w:gridCol w:w="2100"/>
      </w:tblGrid>
      <w:tr w:rsidR="00B96155" w:rsidRPr="00B96155" w:rsidTr="00741A95">
        <w:trPr>
          <w:trHeight w:val="453"/>
        </w:trPr>
        <w:tc>
          <w:tcPr>
            <w:tcW w:w="1687"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46"/>
              <w:jc w:val="both"/>
              <w:rPr>
                <w:rFonts w:ascii="Times New Roman" w:eastAsia="標楷體" w:hAnsi="Times New Roman" w:cs="Times New Roman"/>
                <w:szCs w:val="24"/>
              </w:rPr>
            </w:pPr>
            <w:r w:rsidRPr="00B96155">
              <w:rPr>
                <w:rFonts w:ascii="Times New Roman" w:eastAsia="標楷體" w:hAnsi="Times New Roman" w:cs="Times New Roman"/>
                <w:szCs w:val="24"/>
              </w:rPr>
              <w:t xml:space="preserve">Name of Business </w:t>
            </w:r>
          </w:p>
        </w:tc>
        <w:tc>
          <w:tcPr>
            <w:tcW w:w="79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trHeight w:val="453"/>
        </w:trPr>
        <w:tc>
          <w:tcPr>
            <w:tcW w:w="1687"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46"/>
              <w:jc w:val="both"/>
              <w:rPr>
                <w:rFonts w:ascii="Times New Roman" w:eastAsia="標楷體" w:hAnsi="Times New Roman" w:cs="Times New Roman"/>
                <w:szCs w:val="24"/>
              </w:rPr>
            </w:pPr>
            <w:r w:rsidRPr="00B96155">
              <w:rPr>
                <w:rFonts w:ascii="Times New Roman" w:eastAsia="標楷體" w:hAnsi="Times New Roman" w:cs="Times New Roman"/>
                <w:szCs w:val="24"/>
              </w:rPr>
              <w:t>Address</w:t>
            </w:r>
          </w:p>
        </w:tc>
        <w:tc>
          <w:tcPr>
            <w:tcW w:w="79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trHeight w:val="453"/>
        </w:trPr>
        <w:tc>
          <w:tcPr>
            <w:tcW w:w="1687"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46"/>
              <w:jc w:val="both"/>
              <w:rPr>
                <w:rFonts w:ascii="Times New Roman" w:eastAsia="標楷體" w:hAnsi="Times New Roman" w:cs="Times New Roman"/>
                <w:szCs w:val="24"/>
              </w:rPr>
            </w:pPr>
            <w:r w:rsidRPr="00B96155">
              <w:rPr>
                <w:rFonts w:ascii="Times New Roman" w:eastAsia="標楷體" w:hAnsi="Times New Roman" w:cs="Times New Roman"/>
                <w:szCs w:val="24"/>
              </w:rPr>
              <w:t>National ID No. or Unified Business No.</w:t>
            </w:r>
          </w:p>
        </w:tc>
        <w:tc>
          <w:tcPr>
            <w:tcW w:w="4493" w:type="dxa"/>
            <w:gridSpan w:val="2"/>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center"/>
              <w:rPr>
                <w:rFonts w:ascii="Times New Roman" w:eastAsia="標楷體" w:hAnsi="Times New Roman" w:cs="Times New Roman"/>
                <w:szCs w:val="24"/>
              </w:rPr>
            </w:pPr>
          </w:p>
        </w:tc>
        <w:tc>
          <w:tcPr>
            <w:tcW w:w="1335" w:type="dxa"/>
            <w:gridSpan w:val="2"/>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center"/>
              <w:rPr>
                <w:rFonts w:ascii="Times New Roman" w:eastAsia="標楷體" w:hAnsi="Times New Roman" w:cs="Times New Roman"/>
                <w:szCs w:val="24"/>
              </w:rPr>
            </w:pPr>
            <w:r w:rsidRPr="00B96155">
              <w:rPr>
                <w:rFonts w:ascii="Times New Roman" w:eastAsia="標楷體" w:hAnsi="Times New Roman" w:cs="Times New Roman"/>
                <w:szCs w:val="24"/>
              </w:rPr>
              <w:t>Tel.</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center"/>
              <w:rPr>
                <w:rFonts w:ascii="Times New Roman" w:eastAsia="標楷體" w:hAnsi="Times New Roman" w:cs="Times New Roman"/>
                <w:szCs w:val="24"/>
              </w:rPr>
            </w:pPr>
          </w:p>
        </w:tc>
      </w:tr>
      <w:tr w:rsidR="00B96155" w:rsidRPr="00B96155" w:rsidTr="00741A95">
        <w:trPr>
          <w:cantSplit/>
          <w:trHeight w:val="465"/>
        </w:trPr>
        <w:tc>
          <w:tcPr>
            <w:tcW w:w="1687" w:type="dxa"/>
            <w:vMerge w:val="restart"/>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46"/>
              <w:jc w:val="both"/>
              <w:rPr>
                <w:rFonts w:ascii="Times New Roman" w:eastAsia="標楷體" w:hAnsi="Times New Roman" w:cs="Times New Roman"/>
                <w:szCs w:val="24"/>
              </w:rPr>
            </w:pPr>
            <w:r w:rsidRPr="00B96155">
              <w:rPr>
                <w:rFonts w:ascii="Times New Roman" w:eastAsia="標楷體" w:hAnsi="Times New Roman" w:cs="Times New Roman"/>
                <w:szCs w:val="24"/>
              </w:rPr>
              <w:t xml:space="preserve">Main Business Items and Revenue in the Previous Fiscal Year of Each Subsidiary Enterprise </w:t>
            </w:r>
          </w:p>
        </w:tc>
        <w:tc>
          <w:tcPr>
            <w:tcW w:w="2639"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center"/>
              <w:rPr>
                <w:rFonts w:ascii="Times New Roman" w:eastAsia="標楷體" w:hAnsi="Times New Roman" w:cs="Times New Roman"/>
                <w:szCs w:val="24"/>
              </w:rPr>
            </w:pPr>
            <w:r w:rsidRPr="00B96155">
              <w:rPr>
                <w:rFonts w:ascii="Times New Roman" w:eastAsia="標楷體" w:hAnsi="Times New Roman" w:cs="Times New Roman"/>
                <w:szCs w:val="24"/>
              </w:rPr>
              <w:t>Name of Subsidiary</w:t>
            </w:r>
          </w:p>
        </w:tc>
        <w:tc>
          <w:tcPr>
            <w:tcW w:w="2639" w:type="dxa"/>
            <w:gridSpan w:val="2"/>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center"/>
              <w:rPr>
                <w:rFonts w:ascii="Times New Roman" w:eastAsia="標楷體" w:hAnsi="Times New Roman" w:cs="Times New Roman"/>
                <w:szCs w:val="24"/>
              </w:rPr>
            </w:pPr>
            <w:r w:rsidRPr="00B96155">
              <w:rPr>
                <w:rFonts w:ascii="Times New Roman" w:eastAsia="標楷體" w:hAnsi="Times New Roman" w:cs="Times New Roman"/>
                <w:szCs w:val="24"/>
              </w:rPr>
              <w:t>Main Business Item</w:t>
            </w: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center"/>
              <w:rPr>
                <w:rFonts w:ascii="Times New Roman" w:hAnsi="Times New Roman" w:cs="Times New Roman"/>
                <w:szCs w:val="24"/>
              </w:rPr>
            </w:pPr>
            <w:r w:rsidRPr="00B96155">
              <w:rPr>
                <w:rFonts w:ascii="Times New Roman" w:eastAsia="標楷體" w:hAnsi="Times New Roman" w:cs="Times New Roman"/>
                <w:szCs w:val="24"/>
              </w:rPr>
              <w:t>Revenue</w:t>
            </w:r>
          </w:p>
        </w:tc>
      </w:tr>
      <w:tr w:rsidR="00B96155" w:rsidRPr="00B96155" w:rsidTr="00741A95">
        <w:trPr>
          <w:cantSplit/>
          <w:trHeight w:val="567"/>
        </w:trPr>
        <w:tc>
          <w:tcPr>
            <w:tcW w:w="1687"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2639"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c>
          <w:tcPr>
            <w:tcW w:w="2639" w:type="dxa"/>
            <w:gridSpan w:val="2"/>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567"/>
        </w:trPr>
        <w:tc>
          <w:tcPr>
            <w:tcW w:w="1687"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2639"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c>
          <w:tcPr>
            <w:tcW w:w="2639" w:type="dxa"/>
            <w:gridSpan w:val="2"/>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567"/>
        </w:trPr>
        <w:tc>
          <w:tcPr>
            <w:tcW w:w="1687"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2639"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c>
          <w:tcPr>
            <w:tcW w:w="2639" w:type="dxa"/>
            <w:gridSpan w:val="2"/>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567"/>
        </w:trPr>
        <w:tc>
          <w:tcPr>
            <w:tcW w:w="1687"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2639"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c>
          <w:tcPr>
            <w:tcW w:w="2639" w:type="dxa"/>
            <w:gridSpan w:val="2"/>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567"/>
        </w:trPr>
        <w:tc>
          <w:tcPr>
            <w:tcW w:w="1687"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2639"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c>
          <w:tcPr>
            <w:tcW w:w="2639" w:type="dxa"/>
            <w:gridSpan w:val="2"/>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567"/>
        </w:trPr>
        <w:tc>
          <w:tcPr>
            <w:tcW w:w="1687"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2639"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c>
          <w:tcPr>
            <w:tcW w:w="2639" w:type="dxa"/>
            <w:gridSpan w:val="2"/>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567"/>
        </w:trPr>
        <w:tc>
          <w:tcPr>
            <w:tcW w:w="1687"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2639"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c>
          <w:tcPr>
            <w:tcW w:w="2639" w:type="dxa"/>
            <w:gridSpan w:val="2"/>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r w:rsidR="00B96155" w:rsidRPr="00B96155" w:rsidTr="00741A95">
        <w:trPr>
          <w:cantSplit/>
          <w:trHeight w:val="567"/>
        </w:trPr>
        <w:tc>
          <w:tcPr>
            <w:tcW w:w="1687" w:type="dxa"/>
            <w:vMerge/>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rPr>
                <w:rFonts w:ascii="Times New Roman" w:hAnsi="Times New Roman" w:cs="Times New Roman"/>
                <w:szCs w:val="24"/>
              </w:rPr>
            </w:pPr>
          </w:p>
        </w:tc>
        <w:tc>
          <w:tcPr>
            <w:tcW w:w="2639" w:type="dxa"/>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c>
          <w:tcPr>
            <w:tcW w:w="2639" w:type="dxa"/>
            <w:gridSpan w:val="2"/>
            <w:tcBorders>
              <w:top w:val="single" w:sz="4" w:space="0" w:color="000000"/>
              <w:left w:val="single" w:sz="4" w:space="0" w:color="000000"/>
              <w:bottom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6155" w:rsidRPr="00B96155" w:rsidRDefault="00B96155" w:rsidP="00741A95">
            <w:pPr>
              <w:snapToGrid w:val="0"/>
              <w:ind w:left="19"/>
              <w:jc w:val="both"/>
              <w:rPr>
                <w:rFonts w:ascii="Times New Roman" w:eastAsia="標楷體" w:hAnsi="Times New Roman" w:cs="Times New Roman"/>
                <w:szCs w:val="24"/>
              </w:rPr>
            </w:pPr>
          </w:p>
        </w:tc>
      </w:tr>
    </w:tbl>
    <w:p w:rsidR="00315071" w:rsidRDefault="00315071" w:rsidP="00B96155">
      <w:pPr>
        <w:snapToGrid w:val="0"/>
        <w:jc w:val="center"/>
        <w:rPr>
          <w:rFonts w:eastAsia="標楷體"/>
        </w:rPr>
      </w:pPr>
    </w:p>
    <w:p w:rsidR="00315071" w:rsidRDefault="00315071">
      <w:pPr>
        <w:widowControl/>
        <w:rPr>
          <w:rFonts w:eastAsia="標楷體"/>
        </w:rPr>
      </w:pPr>
      <w:r>
        <w:rPr>
          <w:rFonts w:eastAsia="標楷體"/>
        </w:rPr>
        <w:br w:type="page"/>
      </w:r>
    </w:p>
    <w:p w:rsidR="00315071" w:rsidRPr="00315071" w:rsidRDefault="00315071" w:rsidP="00315071">
      <w:pPr>
        <w:snapToGrid w:val="0"/>
        <w:rPr>
          <w:rFonts w:ascii="Times New Roman" w:eastAsia="新細明體" w:hAnsi="Times New Roman" w:cs="Times New Roman"/>
          <w:b/>
          <w:bCs/>
          <w:kern w:val="0"/>
          <w:sz w:val="26"/>
          <w:szCs w:val="26"/>
        </w:rPr>
      </w:pPr>
      <w:r w:rsidRPr="00315071">
        <w:rPr>
          <w:rFonts w:ascii="Times New Roman" w:eastAsia="新細明體" w:hAnsi="Times New Roman" w:cs="Times New Roman" w:hint="eastAsia"/>
          <w:b/>
          <w:bCs/>
          <w:kern w:val="0"/>
          <w:sz w:val="26"/>
          <w:szCs w:val="26"/>
        </w:rPr>
        <w:lastRenderedPageBreak/>
        <w:t>Appendix 2</w:t>
      </w:r>
    </w:p>
    <w:p w:rsidR="00315071" w:rsidRDefault="00315071" w:rsidP="00315071">
      <w:pPr>
        <w:snapToGrid w:val="0"/>
        <w:jc w:val="center"/>
        <w:rPr>
          <w:rFonts w:eastAsia="標楷體"/>
          <w:b/>
          <w:bCs/>
          <w:sz w:val="32"/>
        </w:rPr>
      </w:pPr>
      <w:r w:rsidRPr="00315071">
        <w:rPr>
          <w:rFonts w:ascii="Times New Roman" w:eastAsia="新細明體" w:hAnsi="Times New Roman" w:cs="Times New Roman" w:hint="eastAsia"/>
          <w:b/>
          <w:bCs/>
          <w:kern w:val="0"/>
          <w:sz w:val="26"/>
          <w:szCs w:val="26"/>
        </w:rPr>
        <w:t>Sales Data</w:t>
      </w:r>
      <w:r w:rsidRPr="00315071">
        <w:rPr>
          <w:rStyle w:val="ac"/>
        </w:rPr>
        <w:footnoteReference w:id="11"/>
      </w:r>
    </w:p>
    <w:p w:rsidR="00315071" w:rsidRPr="000A46E8" w:rsidRDefault="00315071" w:rsidP="00315071">
      <w:pPr>
        <w:snapToGrid w:val="0"/>
        <w:jc w:val="center"/>
        <w:rPr>
          <w:rFonts w:eastAsia="標楷體"/>
          <w:b/>
          <w:bCs/>
          <w:sz w:val="30"/>
          <w:szCs w:val="30"/>
        </w:rPr>
      </w:pPr>
    </w:p>
    <w:p w:rsidR="00315071" w:rsidRPr="0085001A" w:rsidRDefault="00315071" w:rsidP="00315071">
      <w:pPr>
        <w:snapToGrid w:val="0"/>
        <w:rPr>
          <w:rFonts w:ascii="Times New Roman" w:eastAsia="新細明體" w:hAnsi="Times New Roman" w:cs="Times New Roman"/>
          <w:b/>
          <w:bCs/>
          <w:kern w:val="0"/>
          <w:sz w:val="26"/>
          <w:szCs w:val="26"/>
        </w:rPr>
      </w:pPr>
      <w:r w:rsidRPr="0085001A">
        <w:rPr>
          <w:rFonts w:ascii="Times New Roman" w:eastAsia="新細明體" w:hAnsi="Times New Roman" w:cs="Times New Roman"/>
          <w:b/>
          <w:bCs/>
          <w:kern w:val="0"/>
          <w:sz w:val="26"/>
          <w:szCs w:val="26"/>
        </w:rPr>
        <w:t>1. Sales of the Merging Party</w:t>
      </w:r>
    </w:p>
    <w:tbl>
      <w:tblPr>
        <w:tblW w:w="0" w:type="auto"/>
        <w:tblInd w:w="392" w:type="dxa"/>
        <w:tblLayout w:type="fixed"/>
        <w:tblLook w:val="0000" w:firstRow="0" w:lastRow="0" w:firstColumn="0" w:lastColumn="0" w:noHBand="0" w:noVBand="0"/>
      </w:tblPr>
      <w:tblGrid>
        <w:gridCol w:w="6520"/>
        <w:gridCol w:w="1559"/>
        <w:gridCol w:w="1560"/>
      </w:tblGrid>
      <w:tr w:rsidR="00315071" w:rsidRPr="0085001A" w:rsidTr="00741A95">
        <w:tc>
          <w:tcPr>
            <w:tcW w:w="6520" w:type="dxa"/>
            <w:tcBorders>
              <w:top w:val="single" w:sz="4" w:space="0" w:color="000000"/>
              <w:left w:val="single" w:sz="4" w:space="0" w:color="000000"/>
              <w:bottom w:val="single" w:sz="4" w:space="0" w:color="000000"/>
            </w:tcBorders>
            <w:shd w:val="clear" w:color="auto" w:fill="auto"/>
          </w:tcPr>
          <w:p w:rsidR="00315071" w:rsidRPr="0085001A" w:rsidRDefault="00315071" w:rsidP="0085001A">
            <w:pPr>
              <w:snapToGrid w:val="0"/>
              <w:jc w:val="center"/>
              <w:rPr>
                <w:rFonts w:ascii="Times New Roman" w:eastAsia="標楷體" w:hAnsi="Times New Roman" w:cs="Times New Roman"/>
                <w:szCs w:val="24"/>
              </w:rPr>
            </w:pPr>
            <w:r w:rsidRPr="0085001A">
              <w:rPr>
                <w:rFonts w:ascii="Times New Roman" w:eastAsia="標楷體" w:hAnsi="Times New Roman" w:cs="Times New Roman"/>
                <w:szCs w:val="24"/>
              </w:rPr>
              <w:t>Name of Business</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15071" w:rsidRPr="0085001A" w:rsidRDefault="00315071" w:rsidP="0085001A">
            <w:pPr>
              <w:snapToGrid w:val="0"/>
              <w:jc w:val="center"/>
              <w:rPr>
                <w:rFonts w:ascii="Times New Roman" w:eastAsia="標楷體" w:hAnsi="Times New Roman" w:cs="Times New Roman"/>
                <w:szCs w:val="24"/>
              </w:rPr>
            </w:pPr>
            <w:r w:rsidRPr="0085001A">
              <w:rPr>
                <w:rFonts w:ascii="Times New Roman" w:eastAsia="標楷體" w:hAnsi="Times New Roman" w:cs="Times New Roman"/>
                <w:szCs w:val="24"/>
              </w:rPr>
              <w:t>Domestic</w:t>
            </w:r>
          </w:p>
          <w:p w:rsidR="00315071" w:rsidRPr="0085001A" w:rsidRDefault="00315071" w:rsidP="0085001A">
            <w:pPr>
              <w:snapToGrid w:val="0"/>
              <w:jc w:val="center"/>
              <w:rPr>
                <w:rFonts w:ascii="Times New Roman" w:hAnsi="Times New Roman" w:cs="Times New Roman"/>
                <w:szCs w:val="24"/>
              </w:rPr>
            </w:pPr>
            <w:r w:rsidRPr="0085001A">
              <w:rPr>
                <w:rFonts w:ascii="Times New Roman" w:eastAsia="標楷體" w:hAnsi="Times New Roman" w:cs="Times New Roman"/>
                <w:szCs w:val="24"/>
              </w:rPr>
              <w:t>Sales (a)</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315071" w:rsidRPr="0085001A" w:rsidRDefault="00315071" w:rsidP="0085001A">
            <w:pPr>
              <w:snapToGrid w:val="0"/>
              <w:jc w:val="center"/>
              <w:rPr>
                <w:rFonts w:ascii="Times New Roman" w:eastAsia="標楷體" w:hAnsi="Times New Roman" w:cs="Times New Roman"/>
                <w:szCs w:val="24"/>
              </w:rPr>
            </w:pPr>
            <w:r w:rsidRPr="0085001A">
              <w:rPr>
                <w:rFonts w:ascii="Times New Roman" w:eastAsia="標楷體" w:hAnsi="Times New Roman" w:cs="Times New Roman"/>
                <w:szCs w:val="24"/>
              </w:rPr>
              <w:t>Worldwide Sales (A)</w:t>
            </w:r>
          </w:p>
        </w:tc>
      </w:tr>
      <w:tr w:rsidR="00315071" w:rsidRPr="0085001A" w:rsidTr="00741A95">
        <w:tc>
          <w:tcPr>
            <w:tcW w:w="6520" w:type="dxa"/>
            <w:tcBorders>
              <w:top w:val="single" w:sz="4" w:space="0" w:color="000000"/>
              <w:left w:val="single" w:sz="4" w:space="0" w:color="000000"/>
              <w:bottom w:val="single" w:sz="4" w:space="0" w:color="000000"/>
            </w:tcBorders>
            <w:shd w:val="clear" w:color="auto" w:fill="auto"/>
          </w:tcPr>
          <w:p w:rsidR="00315071" w:rsidRDefault="00315071" w:rsidP="00741A95">
            <w:pPr>
              <w:snapToGrid w:val="0"/>
              <w:rPr>
                <w:rFonts w:ascii="Times New Roman" w:eastAsia="標楷體" w:hAnsi="Times New Roman" w:cs="Times New Roman"/>
                <w:szCs w:val="24"/>
              </w:rPr>
            </w:pPr>
          </w:p>
          <w:p w:rsidR="0085001A" w:rsidRDefault="0085001A" w:rsidP="00741A95">
            <w:pPr>
              <w:snapToGrid w:val="0"/>
              <w:rPr>
                <w:rFonts w:ascii="Times New Roman" w:eastAsia="標楷體" w:hAnsi="Times New Roman" w:cs="Times New Roman"/>
                <w:szCs w:val="24"/>
              </w:rPr>
            </w:pPr>
          </w:p>
          <w:p w:rsidR="0085001A" w:rsidRPr="0085001A" w:rsidRDefault="0085001A" w:rsidP="00741A95">
            <w:pPr>
              <w:snapToGrid w:val="0"/>
              <w:rPr>
                <w:rFonts w:ascii="Times New Roman" w:eastAsia="標楷體"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15071" w:rsidRPr="0085001A" w:rsidRDefault="00315071" w:rsidP="00741A95">
            <w:pPr>
              <w:snapToGrid w:val="0"/>
              <w:rPr>
                <w:rFonts w:ascii="Times New Roman" w:hAnsi="Times New Roman" w:cs="Times New Roman"/>
                <w:szCs w:val="24"/>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315071" w:rsidRPr="0085001A" w:rsidRDefault="00315071" w:rsidP="00741A95">
            <w:pPr>
              <w:snapToGrid w:val="0"/>
              <w:rPr>
                <w:rFonts w:ascii="Times New Roman" w:hAnsi="Times New Roman" w:cs="Times New Roman"/>
                <w:szCs w:val="24"/>
              </w:rPr>
            </w:pPr>
          </w:p>
        </w:tc>
      </w:tr>
    </w:tbl>
    <w:p w:rsidR="00315071" w:rsidRPr="0085001A" w:rsidRDefault="00315071" w:rsidP="00315071">
      <w:pPr>
        <w:snapToGrid w:val="0"/>
        <w:ind w:left="720"/>
        <w:rPr>
          <w:rFonts w:ascii="Times New Roman" w:eastAsia="標楷體" w:hAnsi="Times New Roman" w:cs="Times New Roman"/>
          <w:b/>
          <w:bCs/>
          <w:sz w:val="32"/>
        </w:rPr>
      </w:pPr>
    </w:p>
    <w:p w:rsidR="00315071" w:rsidRPr="0085001A" w:rsidRDefault="00315071" w:rsidP="00315071">
      <w:pPr>
        <w:snapToGrid w:val="0"/>
        <w:rPr>
          <w:rFonts w:ascii="Times New Roman" w:eastAsia="新細明體" w:hAnsi="Times New Roman" w:cs="Times New Roman"/>
          <w:b/>
          <w:bCs/>
          <w:kern w:val="0"/>
          <w:sz w:val="26"/>
          <w:szCs w:val="26"/>
        </w:rPr>
      </w:pPr>
      <w:r w:rsidRPr="0085001A">
        <w:rPr>
          <w:rFonts w:ascii="Times New Roman" w:eastAsia="新細明體" w:hAnsi="Times New Roman" w:cs="Times New Roman"/>
          <w:b/>
          <w:bCs/>
          <w:kern w:val="0"/>
          <w:sz w:val="26"/>
          <w:szCs w:val="26"/>
        </w:rPr>
        <w:t>2. Sales of Each Enterprise with Parent-subsidiary Relations with the Merging Party</w:t>
      </w:r>
    </w:p>
    <w:tbl>
      <w:tblPr>
        <w:tblW w:w="0" w:type="auto"/>
        <w:tblInd w:w="392" w:type="dxa"/>
        <w:tblLayout w:type="fixed"/>
        <w:tblLook w:val="0000" w:firstRow="0" w:lastRow="0" w:firstColumn="0" w:lastColumn="0" w:noHBand="0" w:noVBand="0"/>
      </w:tblPr>
      <w:tblGrid>
        <w:gridCol w:w="2268"/>
        <w:gridCol w:w="4252"/>
        <w:gridCol w:w="1559"/>
        <w:gridCol w:w="1560"/>
      </w:tblGrid>
      <w:tr w:rsidR="00315071" w:rsidRPr="0085001A" w:rsidTr="00741A95">
        <w:tc>
          <w:tcPr>
            <w:tcW w:w="2268" w:type="dxa"/>
            <w:tcBorders>
              <w:top w:val="single" w:sz="4" w:space="0" w:color="000000"/>
              <w:left w:val="single" w:sz="4" w:space="0" w:color="000000"/>
              <w:bottom w:val="single" w:sz="4" w:space="0" w:color="000000"/>
            </w:tcBorders>
            <w:shd w:val="clear" w:color="auto" w:fill="auto"/>
          </w:tcPr>
          <w:p w:rsidR="00315071" w:rsidRPr="0085001A" w:rsidRDefault="00315071" w:rsidP="0085001A">
            <w:pPr>
              <w:snapToGrid w:val="0"/>
              <w:jc w:val="center"/>
              <w:rPr>
                <w:rFonts w:ascii="Times New Roman" w:eastAsia="標楷體" w:hAnsi="Times New Roman" w:cs="Times New Roman"/>
                <w:szCs w:val="24"/>
              </w:rPr>
            </w:pPr>
            <w:r w:rsidRPr="0085001A">
              <w:rPr>
                <w:rFonts w:ascii="Times New Roman" w:eastAsia="標楷體" w:hAnsi="Times New Roman" w:cs="Times New Roman"/>
                <w:szCs w:val="24"/>
              </w:rPr>
              <w:t>Name of Business</w:t>
            </w:r>
          </w:p>
        </w:tc>
        <w:tc>
          <w:tcPr>
            <w:tcW w:w="4252" w:type="dxa"/>
            <w:tcBorders>
              <w:top w:val="single" w:sz="4" w:space="0" w:color="000000"/>
              <w:left w:val="single" w:sz="4" w:space="0" w:color="000000"/>
              <w:bottom w:val="single" w:sz="4" w:space="0" w:color="000000"/>
            </w:tcBorders>
            <w:shd w:val="clear" w:color="auto" w:fill="auto"/>
          </w:tcPr>
          <w:p w:rsidR="00315071" w:rsidRPr="0085001A" w:rsidRDefault="00315071" w:rsidP="0085001A">
            <w:pPr>
              <w:snapToGrid w:val="0"/>
              <w:jc w:val="center"/>
              <w:rPr>
                <w:rFonts w:ascii="Times New Roman" w:eastAsia="標楷體" w:hAnsi="Times New Roman" w:cs="Times New Roman"/>
                <w:szCs w:val="24"/>
              </w:rPr>
            </w:pPr>
            <w:r w:rsidRPr="0085001A">
              <w:rPr>
                <w:rFonts w:ascii="Times New Roman" w:eastAsia="標楷體" w:hAnsi="Times New Roman" w:cs="Times New Roman"/>
                <w:szCs w:val="24"/>
              </w:rPr>
              <w:t>Description of Relationship with the Merging Party</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15071" w:rsidRPr="0085001A" w:rsidRDefault="00315071" w:rsidP="0085001A">
            <w:pPr>
              <w:snapToGrid w:val="0"/>
              <w:jc w:val="center"/>
              <w:rPr>
                <w:rFonts w:ascii="Times New Roman" w:eastAsia="標楷體" w:hAnsi="Times New Roman" w:cs="Times New Roman"/>
                <w:szCs w:val="24"/>
              </w:rPr>
            </w:pPr>
            <w:r w:rsidRPr="0085001A">
              <w:rPr>
                <w:rFonts w:ascii="Times New Roman" w:eastAsia="標楷體" w:hAnsi="Times New Roman" w:cs="Times New Roman"/>
                <w:szCs w:val="24"/>
              </w:rPr>
              <w:t>Domestic</w:t>
            </w:r>
          </w:p>
          <w:p w:rsidR="00315071" w:rsidRPr="0085001A" w:rsidRDefault="00315071" w:rsidP="0085001A">
            <w:pPr>
              <w:snapToGrid w:val="0"/>
              <w:jc w:val="center"/>
              <w:rPr>
                <w:rFonts w:ascii="Times New Roman" w:eastAsia="標楷體" w:hAnsi="Times New Roman" w:cs="Times New Roman"/>
                <w:szCs w:val="24"/>
              </w:rPr>
            </w:pPr>
            <w:r w:rsidRPr="0085001A">
              <w:rPr>
                <w:rFonts w:ascii="Times New Roman" w:eastAsia="標楷體" w:hAnsi="Times New Roman" w:cs="Times New Roman"/>
                <w:szCs w:val="24"/>
              </w:rPr>
              <w:t>Sales (b)</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315071" w:rsidRPr="0085001A" w:rsidRDefault="00315071" w:rsidP="0085001A">
            <w:pPr>
              <w:snapToGrid w:val="0"/>
              <w:jc w:val="center"/>
              <w:rPr>
                <w:rFonts w:ascii="Times New Roman" w:eastAsia="標楷體" w:hAnsi="Times New Roman" w:cs="Times New Roman"/>
                <w:szCs w:val="24"/>
              </w:rPr>
            </w:pPr>
            <w:r w:rsidRPr="0085001A">
              <w:rPr>
                <w:rFonts w:ascii="Times New Roman" w:eastAsia="標楷體" w:hAnsi="Times New Roman" w:cs="Times New Roman"/>
                <w:szCs w:val="24"/>
              </w:rPr>
              <w:t>Worldwide Sales (B)</w:t>
            </w:r>
          </w:p>
        </w:tc>
      </w:tr>
      <w:tr w:rsidR="00315071" w:rsidRPr="0085001A" w:rsidTr="00741A95">
        <w:tc>
          <w:tcPr>
            <w:tcW w:w="2268" w:type="dxa"/>
            <w:tcBorders>
              <w:top w:val="single" w:sz="4" w:space="0" w:color="000000"/>
              <w:left w:val="single" w:sz="4" w:space="0" w:color="000000"/>
              <w:bottom w:val="single" w:sz="4" w:space="0" w:color="000000"/>
            </w:tcBorders>
            <w:shd w:val="clear" w:color="auto" w:fill="auto"/>
          </w:tcPr>
          <w:p w:rsidR="00315071" w:rsidRPr="0085001A" w:rsidRDefault="00315071" w:rsidP="00741A95">
            <w:pPr>
              <w:snapToGrid w:val="0"/>
              <w:rPr>
                <w:rFonts w:ascii="Times New Roman" w:eastAsia="標楷體" w:hAnsi="Times New Roman" w:cs="Times New Roman"/>
                <w:sz w:val="28"/>
                <w:szCs w:val="28"/>
              </w:rPr>
            </w:pPr>
          </w:p>
        </w:tc>
        <w:tc>
          <w:tcPr>
            <w:tcW w:w="4252" w:type="dxa"/>
            <w:tcBorders>
              <w:top w:val="single" w:sz="4" w:space="0" w:color="000000"/>
              <w:left w:val="single" w:sz="4" w:space="0" w:color="000000"/>
              <w:bottom w:val="single" w:sz="4" w:space="0" w:color="000000"/>
            </w:tcBorders>
            <w:shd w:val="clear" w:color="auto" w:fill="auto"/>
          </w:tcPr>
          <w:p w:rsidR="00315071" w:rsidRPr="0085001A" w:rsidRDefault="00315071" w:rsidP="00741A95">
            <w:pPr>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15071" w:rsidRPr="0085001A" w:rsidRDefault="00315071" w:rsidP="00741A95">
            <w:pPr>
              <w:snapToGrid w:val="0"/>
              <w:rPr>
                <w:rFonts w:ascii="Times New Roman" w:hAnsi="Times New Roman" w:cs="Times New Roman"/>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315071" w:rsidRPr="0085001A" w:rsidRDefault="00315071" w:rsidP="00741A95">
            <w:pPr>
              <w:snapToGrid w:val="0"/>
              <w:rPr>
                <w:rFonts w:ascii="Times New Roman" w:hAnsi="Times New Roman" w:cs="Times New Roman"/>
              </w:rPr>
            </w:pPr>
          </w:p>
        </w:tc>
      </w:tr>
      <w:tr w:rsidR="00315071" w:rsidRPr="0085001A" w:rsidTr="00741A95">
        <w:tc>
          <w:tcPr>
            <w:tcW w:w="2268" w:type="dxa"/>
            <w:tcBorders>
              <w:top w:val="single" w:sz="4" w:space="0" w:color="000000"/>
              <w:left w:val="single" w:sz="4" w:space="0" w:color="000000"/>
              <w:bottom w:val="single" w:sz="4" w:space="0" w:color="000000"/>
            </w:tcBorders>
            <w:shd w:val="clear" w:color="auto" w:fill="auto"/>
          </w:tcPr>
          <w:p w:rsidR="00315071" w:rsidRPr="0085001A" w:rsidRDefault="00315071" w:rsidP="00741A95">
            <w:pPr>
              <w:snapToGrid w:val="0"/>
              <w:rPr>
                <w:rFonts w:ascii="Times New Roman" w:hAnsi="Times New Roman" w:cs="Times New Roman"/>
              </w:rPr>
            </w:pPr>
          </w:p>
        </w:tc>
        <w:tc>
          <w:tcPr>
            <w:tcW w:w="4252" w:type="dxa"/>
            <w:tcBorders>
              <w:top w:val="single" w:sz="4" w:space="0" w:color="000000"/>
              <w:left w:val="single" w:sz="4" w:space="0" w:color="000000"/>
              <w:bottom w:val="single" w:sz="4" w:space="0" w:color="000000"/>
            </w:tcBorders>
            <w:shd w:val="clear" w:color="auto" w:fill="auto"/>
          </w:tcPr>
          <w:p w:rsidR="00315071" w:rsidRPr="0085001A" w:rsidRDefault="00315071" w:rsidP="00741A95">
            <w:pPr>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15071" w:rsidRPr="0085001A" w:rsidRDefault="00315071" w:rsidP="00741A95">
            <w:pPr>
              <w:snapToGrid w:val="0"/>
              <w:rPr>
                <w:rFonts w:ascii="Times New Roman" w:hAnsi="Times New Roman" w:cs="Times New Roman"/>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315071" w:rsidRPr="0085001A" w:rsidRDefault="00315071" w:rsidP="00741A95">
            <w:pPr>
              <w:snapToGrid w:val="0"/>
              <w:rPr>
                <w:rFonts w:ascii="Times New Roman" w:hAnsi="Times New Roman" w:cs="Times New Roman"/>
              </w:rPr>
            </w:pPr>
          </w:p>
        </w:tc>
      </w:tr>
      <w:tr w:rsidR="00315071" w:rsidRPr="0085001A" w:rsidTr="00741A95">
        <w:tc>
          <w:tcPr>
            <w:tcW w:w="2268" w:type="dxa"/>
            <w:tcBorders>
              <w:top w:val="single" w:sz="4" w:space="0" w:color="000000"/>
              <w:left w:val="single" w:sz="4" w:space="0" w:color="000000"/>
              <w:bottom w:val="single" w:sz="4" w:space="0" w:color="000000"/>
            </w:tcBorders>
            <w:shd w:val="clear" w:color="auto" w:fill="auto"/>
          </w:tcPr>
          <w:p w:rsidR="00315071" w:rsidRPr="0085001A" w:rsidRDefault="00315071" w:rsidP="00741A95">
            <w:pPr>
              <w:snapToGrid w:val="0"/>
              <w:rPr>
                <w:rFonts w:ascii="Times New Roman" w:hAnsi="Times New Roman" w:cs="Times New Roman"/>
              </w:rPr>
            </w:pPr>
          </w:p>
        </w:tc>
        <w:tc>
          <w:tcPr>
            <w:tcW w:w="4252" w:type="dxa"/>
            <w:tcBorders>
              <w:top w:val="single" w:sz="4" w:space="0" w:color="000000"/>
              <w:left w:val="single" w:sz="4" w:space="0" w:color="000000"/>
              <w:bottom w:val="single" w:sz="4" w:space="0" w:color="000000"/>
            </w:tcBorders>
            <w:shd w:val="clear" w:color="auto" w:fill="auto"/>
          </w:tcPr>
          <w:p w:rsidR="00315071" w:rsidRPr="0085001A" w:rsidRDefault="00315071" w:rsidP="00741A95">
            <w:pPr>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15071" w:rsidRPr="0085001A" w:rsidRDefault="00315071" w:rsidP="00741A95">
            <w:pPr>
              <w:snapToGrid w:val="0"/>
              <w:rPr>
                <w:rFonts w:ascii="Times New Roman" w:hAnsi="Times New Roman" w:cs="Times New Roman"/>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315071" w:rsidRPr="0085001A" w:rsidRDefault="00315071" w:rsidP="00741A95">
            <w:pPr>
              <w:snapToGrid w:val="0"/>
              <w:rPr>
                <w:rFonts w:ascii="Times New Roman" w:hAnsi="Times New Roman" w:cs="Times New Roman"/>
              </w:rPr>
            </w:pPr>
          </w:p>
        </w:tc>
      </w:tr>
    </w:tbl>
    <w:p w:rsidR="00315071" w:rsidRPr="0085001A" w:rsidRDefault="00315071" w:rsidP="00315071">
      <w:pPr>
        <w:snapToGrid w:val="0"/>
        <w:ind w:left="720"/>
        <w:rPr>
          <w:rFonts w:ascii="Times New Roman" w:eastAsia="標楷體" w:hAnsi="Times New Roman" w:cs="Times New Roman"/>
          <w:b/>
          <w:bCs/>
          <w:sz w:val="32"/>
        </w:rPr>
      </w:pPr>
    </w:p>
    <w:p w:rsidR="00315071" w:rsidRPr="0085001A" w:rsidRDefault="00315071" w:rsidP="0085001A">
      <w:pPr>
        <w:snapToGrid w:val="0"/>
        <w:ind w:left="284" w:hangingChars="109" w:hanging="284"/>
        <w:rPr>
          <w:rFonts w:ascii="Times New Roman" w:eastAsia="新細明體" w:hAnsi="Times New Roman" w:cs="Times New Roman"/>
          <w:b/>
          <w:bCs/>
          <w:kern w:val="0"/>
          <w:sz w:val="26"/>
          <w:szCs w:val="26"/>
        </w:rPr>
      </w:pPr>
      <w:r w:rsidRPr="0085001A">
        <w:rPr>
          <w:rFonts w:ascii="Times New Roman" w:eastAsia="新細明體" w:hAnsi="Times New Roman" w:cs="Times New Roman"/>
          <w:b/>
          <w:bCs/>
          <w:kern w:val="0"/>
          <w:sz w:val="26"/>
          <w:szCs w:val="26"/>
        </w:rPr>
        <w:t>3. Sales of Each Enterprise Controlled by the Same Enterprise or Enterprises as the Merging Party</w:t>
      </w:r>
    </w:p>
    <w:tbl>
      <w:tblPr>
        <w:tblW w:w="0" w:type="auto"/>
        <w:tblInd w:w="392" w:type="dxa"/>
        <w:tblLayout w:type="fixed"/>
        <w:tblLook w:val="0000" w:firstRow="0" w:lastRow="0" w:firstColumn="0" w:lastColumn="0" w:noHBand="0" w:noVBand="0"/>
      </w:tblPr>
      <w:tblGrid>
        <w:gridCol w:w="2268"/>
        <w:gridCol w:w="4252"/>
        <w:gridCol w:w="1559"/>
        <w:gridCol w:w="1560"/>
      </w:tblGrid>
      <w:tr w:rsidR="00315071" w:rsidRPr="0085001A" w:rsidTr="00741A95">
        <w:tc>
          <w:tcPr>
            <w:tcW w:w="2268" w:type="dxa"/>
            <w:tcBorders>
              <w:top w:val="single" w:sz="4" w:space="0" w:color="000000"/>
              <w:left w:val="single" w:sz="4" w:space="0" w:color="000000"/>
              <w:bottom w:val="single" w:sz="4" w:space="0" w:color="000000"/>
            </w:tcBorders>
            <w:shd w:val="clear" w:color="auto" w:fill="auto"/>
          </w:tcPr>
          <w:p w:rsidR="00315071" w:rsidRPr="0085001A" w:rsidRDefault="00315071" w:rsidP="0085001A">
            <w:pPr>
              <w:snapToGrid w:val="0"/>
              <w:jc w:val="center"/>
              <w:rPr>
                <w:rFonts w:ascii="Times New Roman" w:eastAsia="標楷體" w:hAnsi="Times New Roman" w:cs="Times New Roman"/>
                <w:szCs w:val="24"/>
              </w:rPr>
            </w:pPr>
            <w:r w:rsidRPr="0085001A">
              <w:rPr>
                <w:rFonts w:ascii="Times New Roman" w:eastAsia="標楷體" w:hAnsi="Times New Roman" w:cs="Times New Roman"/>
                <w:szCs w:val="24"/>
              </w:rPr>
              <w:t xml:space="preserve">Name of Business </w:t>
            </w:r>
          </w:p>
        </w:tc>
        <w:tc>
          <w:tcPr>
            <w:tcW w:w="4252" w:type="dxa"/>
            <w:tcBorders>
              <w:top w:val="single" w:sz="4" w:space="0" w:color="000000"/>
              <w:left w:val="single" w:sz="4" w:space="0" w:color="000000"/>
              <w:bottom w:val="single" w:sz="4" w:space="0" w:color="000000"/>
            </w:tcBorders>
            <w:shd w:val="clear" w:color="auto" w:fill="auto"/>
          </w:tcPr>
          <w:p w:rsidR="00315071" w:rsidRPr="0085001A" w:rsidRDefault="00315071" w:rsidP="0085001A">
            <w:pPr>
              <w:snapToGrid w:val="0"/>
              <w:jc w:val="center"/>
              <w:rPr>
                <w:rFonts w:ascii="Times New Roman" w:eastAsia="標楷體" w:hAnsi="Times New Roman" w:cs="Times New Roman"/>
                <w:szCs w:val="24"/>
              </w:rPr>
            </w:pPr>
            <w:r w:rsidRPr="0085001A">
              <w:rPr>
                <w:rFonts w:ascii="Times New Roman" w:eastAsia="標楷體" w:hAnsi="Times New Roman" w:cs="Times New Roman"/>
                <w:szCs w:val="24"/>
              </w:rPr>
              <w:t>Description of Relationship with the Merging Party</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15071" w:rsidRPr="0085001A" w:rsidRDefault="00315071" w:rsidP="0085001A">
            <w:pPr>
              <w:snapToGrid w:val="0"/>
              <w:jc w:val="center"/>
              <w:rPr>
                <w:rFonts w:ascii="Times New Roman" w:eastAsia="標楷體" w:hAnsi="Times New Roman" w:cs="Times New Roman"/>
                <w:szCs w:val="24"/>
              </w:rPr>
            </w:pPr>
            <w:r w:rsidRPr="0085001A">
              <w:rPr>
                <w:rFonts w:ascii="Times New Roman" w:eastAsia="標楷體" w:hAnsi="Times New Roman" w:cs="Times New Roman"/>
                <w:szCs w:val="24"/>
              </w:rPr>
              <w:t>Domestic</w:t>
            </w:r>
          </w:p>
          <w:p w:rsidR="00315071" w:rsidRPr="0085001A" w:rsidRDefault="00315071" w:rsidP="0085001A">
            <w:pPr>
              <w:snapToGrid w:val="0"/>
              <w:jc w:val="center"/>
              <w:rPr>
                <w:rFonts w:ascii="Times New Roman" w:eastAsia="標楷體" w:hAnsi="Times New Roman" w:cs="Times New Roman"/>
                <w:szCs w:val="24"/>
              </w:rPr>
            </w:pPr>
            <w:r w:rsidRPr="0085001A">
              <w:rPr>
                <w:rFonts w:ascii="Times New Roman" w:eastAsia="標楷體" w:hAnsi="Times New Roman" w:cs="Times New Roman"/>
                <w:szCs w:val="24"/>
              </w:rPr>
              <w:t>Sales (c)</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315071" w:rsidRPr="0085001A" w:rsidRDefault="00315071" w:rsidP="0085001A">
            <w:pPr>
              <w:snapToGrid w:val="0"/>
              <w:jc w:val="center"/>
              <w:rPr>
                <w:rFonts w:ascii="Times New Roman" w:eastAsia="標楷體" w:hAnsi="Times New Roman" w:cs="Times New Roman"/>
                <w:szCs w:val="24"/>
              </w:rPr>
            </w:pPr>
            <w:r w:rsidRPr="0085001A">
              <w:rPr>
                <w:rFonts w:ascii="Times New Roman" w:eastAsia="標楷體" w:hAnsi="Times New Roman" w:cs="Times New Roman"/>
                <w:szCs w:val="24"/>
              </w:rPr>
              <w:t>Worldwide Sales (C)</w:t>
            </w:r>
          </w:p>
        </w:tc>
      </w:tr>
      <w:tr w:rsidR="00315071" w:rsidRPr="0085001A" w:rsidTr="00741A95">
        <w:tc>
          <w:tcPr>
            <w:tcW w:w="2268" w:type="dxa"/>
            <w:tcBorders>
              <w:top w:val="single" w:sz="4" w:space="0" w:color="000000"/>
              <w:left w:val="single" w:sz="4" w:space="0" w:color="000000"/>
              <w:bottom w:val="single" w:sz="4" w:space="0" w:color="000000"/>
            </w:tcBorders>
            <w:shd w:val="clear" w:color="auto" w:fill="auto"/>
          </w:tcPr>
          <w:p w:rsidR="00315071" w:rsidRPr="0085001A" w:rsidRDefault="00315071" w:rsidP="00741A95">
            <w:pPr>
              <w:snapToGrid w:val="0"/>
              <w:rPr>
                <w:rFonts w:ascii="Times New Roman" w:eastAsia="標楷體" w:hAnsi="Times New Roman" w:cs="Times New Roman"/>
                <w:sz w:val="28"/>
                <w:szCs w:val="28"/>
              </w:rPr>
            </w:pPr>
          </w:p>
        </w:tc>
        <w:tc>
          <w:tcPr>
            <w:tcW w:w="4252" w:type="dxa"/>
            <w:tcBorders>
              <w:top w:val="single" w:sz="4" w:space="0" w:color="000000"/>
              <w:left w:val="single" w:sz="4" w:space="0" w:color="000000"/>
              <w:bottom w:val="single" w:sz="4" w:space="0" w:color="000000"/>
            </w:tcBorders>
            <w:shd w:val="clear" w:color="auto" w:fill="auto"/>
          </w:tcPr>
          <w:p w:rsidR="00315071" w:rsidRPr="0085001A" w:rsidRDefault="00315071" w:rsidP="00741A95">
            <w:pPr>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15071" w:rsidRPr="0085001A" w:rsidRDefault="00315071" w:rsidP="00741A95">
            <w:pPr>
              <w:snapToGrid w:val="0"/>
              <w:rPr>
                <w:rFonts w:ascii="Times New Roman" w:hAnsi="Times New Roman" w:cs="Times New Roman"/>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315071" w:rsidRPr="0085001A" w:rsidRDefault="00315071" w:rsidP="00741A95">
            <w:pPr>
              <w:snapToGrid w:val="0"/>
              <w:rPr>
                <w:rFonts w:ascii="Times New Roman" w:hAnsi="Times New Roman" w:cs="Times New Roman"/>
              </w:rPr>
            </w:pPr>
          </w:p>
        </w:tc>
      </w:tr>
      <w:tr w:rsidR="00315071" w:rsidRPr="0085001A" w:rsidTr="00741A95">
        <w:tc>
          <w:tcPr>
            <w:tcW w:w="2268" w:type="dxa"/>
            <w:tcBorders>
              <w:top w:val="single" w:sz="4" w:space="0" w:color="000000"/>
              <w:left w:val="single" w:sz="4" w:space="0" w:color="000000"/>
              <w:bottom w:val="single" w:sz="4" w:space="0" w:color="000000"/>
            </w:tcBorders>
            <w:shd w:val="clear" w:color="auto" w:fill="auto"/>
          </w:tcPr>
          <w:p w:rsidR="00315071" w:rsidRPr="0085001A" w:rsidRDefault="00315071" w:rsidP="00741A95">
            <w:pPr>
              <w:snapToGrid w:val="0"/>
              <w:rPr>
                <w:rFonts w:ascii="Times New Roman" w:hAnsi="Times New Roman" w:cs="Times New Roman"/>
              </w:rPr>
            </w:pPr>
          </w:p>
        </w:tc>
        <w:tc>
          <w:tcPr>
            <w:tcW w:w="4252" w:type="dxa"/>
            <w:tcBorders>
              <w:top w:val="single" w:sz="4" w:space="0" w:color="000000"/>
              <w:left w:val="single" w:sz="4" w:space="0" w:color="000000"/>
              <w:bottom w:val="single" w:sz="4" w:space="0" w:color="000000"/>
            </w:tcBorders>
            <w:shd w:val="clear" w:color="auto" w:fill="auto"/>
          </w:tcPr>
          <w:p w:rsidR="00315071" w:rsidRPr="0085001A" w:rsidRDefault="00315071" w:rsidP="00741A95">
            <w:pPr>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15071" w:rsidRPr="0085001A" w:rsidRDefault="00315071" w:rsidP="00741A95">
            <w:pPr>
              <w:snapToGrid w:val="0"/>
              <w:rPr>
                <w:rFonts w:ascii="Times New Roman" w:hAnsi="Times New Roman" w:cs="Times New Roman"/>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315071" w:rsidRPr="0085001A" w:rsidRDefault="00315071" w:rsidP="00741A95">
            <w:pPr>
              <w:snapToGrid w:val="0"/>
              <w:rPr>
                <w:rFonts w:ascii="Times New Roman" w:hAnsi="Times New Roman" w:cs="Times New Roman"/>
              </w:rPr>
            </w:pPr>
          </w:p>
        </w:tc>
      </w:tr>
      <w:tr w:rsidR="00315071" w:rsidRPr="0085001A" w:rsidTr="00741A95">
        <w:tc>
          <w:tcPr>
            <w:tcW w:w="2268" w:type="dxa"/>
            <w:tcBorders>
              <w:top w:val="single" w:sz="4" w:space="0" w:color="000000"/>
              <w:left w:val="single" w:sz="4" w:space="0" w:color="000000"/>
              <w:bottom w:val="single" w:sz="4" w:space="0" w:color="000000"/>
            </w:tcBorders>
            <w:shd w:val="clear" w:color="auto" w:fill="auto"/>
          </w:tcPr>
          <w:p w:rsidR="00315071" w:rsidRPr="0085001A" w:rsidRDefault="00315071" w:rsidP="00741A95">
            <w:pPr>
              <w:snapToGrid w:val="0"/>
              <w:rPr>
                <w:rFonts w:ascii="Times New Roman" w:hAnsi="Times New Roman" w:cs="Times New Roman"/>
              </w:rPr>
            </w:pPr>
          </w:p>
        </w:tc>
        <w:tc>
          <w:tcPr>
            <w:tcW w:w="4252" w:type="dxa"/>
            <w:tcBorders>
              <w:top w:val="single" w:sz="4" w:space="0" w:color="000000"/>
              <w:left w:val="single" w:sz="4" w:space="0" w:color="000000"/>
              <w:bottom w:val="single" w:sz="4" w:space="0" w:color="000000"/>
            </w:tcBorders>
            <w:shd w:val="clear" w:color="auto" w:fill="auto"/>
          </w:tcPr>
          <w:p w:rsidR="00315071" w:rsidRPr="0085001A" w:rsidRDefault="00315071" w:rsidP="00741A95">
            <w:pPr>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15071" w:rsidRPr="0085001A" w:rsidRDefault="00315071" w:rsidP="00741A95">
            <w:pPr>
              <w:snapToGrid w:val="0"/>
              <w:rPr>
                <w:rFonts w:ascii="Times New Roman" w:hAnsi="Times New Roman" w:cs="Times New Roman"/>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rsidR="00315071" w:rsidRPr="0085001A" w:rsidRDefault="00315071" w:rsidP="00741A95">
            <w:pPr>
              <w:snapToGrid w:val="0"/>
              <w:rPr>
                <w:rFonts w:ascii="Times New Roman" w:hAnsi="Times New Roman" w:cs="Times New Roman"/>
              </w:rPr>
            </w:pPr>
          </w:p>
        </w:tc>
      </w:tr>
    </w:tbl>
    <w:p w:rsidR="00315071" w:rsidRPr="0085001A" w:rsidRDefault="00315071" w:rsidP="00315071">
      <w:pPr>
        <w:snapToGrid w:val="0"/>
        <w:rPr>
          <w:rFonts w:ascii="Times New Roman" w:eastAsia="標楷體" w:hAnsi="Times New Roman" w:cs="Times New Roman"/>
          <w:b/>
          <w:sz w:val="32"/>
          <w:szCs w:val="32"/>
        </w:rPr>
      </w:pPr>
    </w:p>
    <w:p w:rsidR="00315071" w:rsidRPr="0085001A" w:rsidRDefault="00315071" w:rsidP="00315071">
      <w:pPr>
        <w:snapToGrid w:val="0"/>
        <w:rPr>
          <w:rFonts w:ascii="Times New Roman" w:eastAsia="新細明體" w:hAnsi="Times New Roman" w:cs="Times New Roman"/>
          <w:b/>
          <w:bCs/>
          <w:kern w:val="0"/>
          <w:sz w:val="26"/>
          <w:szCs w:val="26"/>
        </w:rPr>
      </w:pPr>
      <w:r w:rsidRPr="0085001A">
        <w:rPr>
          <w:rFonts w:ascii="Times New Roman" w:eastAsia="新細明體" w:hAnsi="Times New Roman" w:cs="Times New Roman"/>
          <w:b/>
          <w:bCs/>
          <w:kern w:val="0"/>
          <w:sz w:val="26"/>
          <w:szCs w:val="26"/>
        </w:rPr>
        <w:t xml:space="preserve">4. According to Paragraph 2 of Article 12 of the Fair Trade Act, the total sales shall be:          </w:t>
      </w:r>
    </w:p>
    <w:p w:rsidR="00315071" w:rsidRPr="0085001A" w:rsidRDefault="00315071" w:rsidP="00315071">
      <w:pPr>
        <w:snapToGrid w:val="0"/>
        <w:rPr>
          <w:rFonts w:ascii="Times New Roman" w:eastAsia="標楷體" w:hAnsi="Times New Roman" w:cs="Times New Roman"/>
          <w:bCs/>
          <w:sz w:val="28"/>
          <w:szCs w:val="28"/>
        </w:rPr>
      </w:pPr>
    </w:p>
    <w:p w:rsidR="00315071" w:rsidRPr="0085001A" w:rsidRDefault="00315071" w:rsidP="00315071">
      <w:pPr>
        <w:snapToGrid w:val="0"/>
        <w:rPr>
          <w:rFonts w:ascii="Times New Roman" w:eastAsia="標楷體" w:hAnsi="Times New Roman" w:cs="Times New Roman"/>
          <w:bCs/>
          <w:sz w:val="28"/>
          <w:szCs w:val="28"/>
        </w:rPr>
      </w:pPr>
      <w:r w:rsidRPr="0085001A">
        <w:rPr>
          <w:rFonts w:ascii="Times New Roman" w:eastAsia="標楷體" w:hAnsi="Times New Roman" w:cs="Times New Roman"/>
          <w:bCs/>
          <w:sz w:val="28"/>
          <w:szCs w:val="28"/>
        </w:rPr>
        <w:t>(1) Domestic (</w:t>
      </w:r>
      <w:proofErr w:type="spellStart"/>
      <w:r w:rsidRPr="0085001A">
        <w:rPr>
          <w:rFonts w:ascii="Times New Roman" w:eastAsia="標楷體" w:hAnsi="Times New Roman" w:cs="Times New Roman"/>
          <w:bCs/>
          <w:sz w:val="28"/>
          <w:szCs w:val="28"/>
        </w:rPr>
        <w:t>a+b+c</w:t>
      </w:r>
      <w:proofErr w:type="spellEnd"/>
      <w:r w:rsidRPr="0085001A">
        <w:rPr>
          <w:rFonts w:ascii="Times New Roman" w:eastAsia="標楷體" w:hAnsi="Times New Roman" w:cs="Times New Roman"/>
          <w:bCs/>
          <w:sz w:val="28"/>
          <w:szCs w:val="28"/>
        </w:rPr>
        <w:t>)</w:t>
      </w:r>
      <w:r w:rsidRPr="0085001A">
        <w:rPr>
          <w:rFonts w:ascii="Times New Roman" w:eastAsia="標楷體" w:hAnsi="Times New Roman" w:cs="Times New Roman"/>
          <w:bCs/>
          <w:sz w:val="28"/>
          <w:szCs w:val="28"/>
        </w:rPr>
        <w:t>：</w:t>
      </w:r>
    </w:p>
    <w:p w:rsidR="00315071" w:rsidRPr="0085001A" w:rsidRDefault="00315071" w:rsidP="00315071">
      <w:pPr>
        <w:spacing w:afterLines="50" w:after="180" w:line="520" w:lineRule="exact"/>
        <w:rPr>
          <w:rFonts w:ascii="Times New Roman" w:eastAsia="標楷體" w:hAnsi="Times New Roman" w:cs="Times New Roman"/>
          <w:bCs/>
          <w:sz w:val="30"/>
          <w:szCs w:val="30"/>
          <w:u w:val="single"/>
        </w:rPr>
      </w:pPr>
    </w:p>
    <w:p w:rsidR="00315071" w:rsidRPr="0085001A" w:rsidRDefault="00315071" w:rsidP="00315071">
      <w:pPr>
        <w:snapToGrid w:val="0"/>
        <w:rPr>
          <w:rFonts w:ascii="Times New Roman" w:eastAsia="標楷體" w:hAnsi="Times New Roman" w:cs="Times New Roman"/>
          <w:bCs/>
          <w:sz w:val="28"/>
          <w:szCs w:val="28"/>
        </w:rPr>
      </w:pPr>
      <w:r w:rsidRPr="0085001A">
        <w:rPr>
          <w:rFonts w:ascii="Times New Roman" w:eastAsia="標楷體" w:hAnsi="Times New Roman" w:cs="Times New Roman"/>
          <w:bCs/>
          <w:sz w:val="28"/>
          <w:szCs w:val="28"/>
        </w:rPr>
        <w:t>(2) Worldwide (A+B+C)</w:t>
      </w:r>
      <w:r w:rsidRPr="0085001A">
        <w:rPr>
          <w:rFonts w:ascii="Times New Roman" w:eastAsia="標楷體" w:hAnsi="Times New Roman" w:cs="Times New Roman"/>
          <w:bCs/>
          <w:sz w:val="28"/>
          <w:szCs w:val="28"/>
        </w:rPr>
        <w:t>：</w:t>
      </w:r>
    </w:p>
    <w:p w:rsidR="00245C4E" w:rsidRDefault="0085001A">
      <w:pPr>
        <w:widowControl/>
        <w:rPr>
          <w:rFonts w:eastAsia="標楷體"/>
        </w:rPr>
        <w:sectPr w:rsidR="00245C4E" w:rsidSect="00983C22">
          <w:pgSz w:w="11906" w:h="16838"/>
          <w:pgMar w:top="851" w:right="1133" w:bottom="1440" w:left="993" w:header="851" w:footer="992" w:gutter="0"/>
          <w:cols w:space="425"/>
          <w:docGrid w:type="lines" w:linePitch="360"/>
        </w:sectPr>
      </w:pPr>
      <w:r>
        <w:rPr>
          <w:rFonts w:eastAsia="標楷體"/>
        </w:rPr>
        <w:br w:type="page"/>
      </w:r>
    </w:p>
    <w:p w:rsidR="00245C4E" w:rsidRPr="00F220C6" w:rsidRDefault="00245C4E" w:rsidP="00F220C6">
      <w:pPr>
        <w:snapToGrid w:val="0"/>
        <w:rPr>
          <w:rFonts w:ascii="Times New Roman" w:eastAsia="新細明體" w:hAnsi="Times New Roman" w:cs="Times New Roman"/>
          <w:b/>
          <w:bCs/>
          <w:kern w:val="0"/>
          <w:sz w:val="26"/>
          <w:szCs w:val="26"/>
        </w:rPr>
      </w:pPr>
      <w:r w:rsidRPr="00F220C6">
        <w:rPr>
          <w:rFonts w:ascii="Times New Roman" w:eastAsia="新細明體" w:hAnsi="Times New Roman" w:cs="Times New Roman" w:hint="eastAsia"/>
          <w:b/>
          <w:bCs/>
          <w:kern w:val="0"/>
          <w:sz w:val="26"/>
          <w:szCs w:val="26"/>
        </w:rPr>
        <w:lastRenderedPageBreak/>
        <w:t>Appendix 3 Merging Party</w:t>
      </w:r>
      <w:r w:rsidRPr="00F220C6">
        <w:rPr>
          <w:rFonts w:ascii="Times New Roman" w:eastAsia="新細明體" w:hAnsi="Times New Roman" w:cs="Times New Roman"/>
          <w:b/>
          <w:bCs/>
          <w:kern w:val="0"/>
          <w:sz w:val="26"/>
          <w:szCs w:val="26"/>
        </w:rPr>
        <w:t>’</w:t>
      </w:r>
      <w:r w:rsidRPr="00F220C6">
        <w:rPr>
          <w:rFonts w:ascii="Times New Roman" w:eastAsia="新細明體" w:hAnsi="Times New Roman" w:cs="Times New Roman" w:hint="eastAsia"/>
          <w:b/>
          <w:bCs/>
          <w:kern w:val="0"/>
          <w:sz w:val="26"/>
          <w:szCs w:val="26"/>
        </w:rPr>
        <w:t>s Product (Service) Production and Sales Data</w:t>
      </w:r>
      <w:r w:rsidR="00064F85">
        <w:rPr>
          <w:rStyle w:val="ac"/>
          <w:rFonts w:ascii="Times New Roman" w:eastAsia="新細明體" w:hAnsi="Times New Roman" w:cs="Times New Roman"/>
          <w:b/>
          <w:bCs/>
          <w:kern w:val="0"/>
          <w:szCs w:val="26"/>
        </w:rPr>
        <w:footnoteReference w:id="12"/>
      </w:r>
    </w:p>
    <w:p w:rsidR="00245C4E" w:rsidRDefault="00245C4E" w:rsidP="00245C4E">
      <w:pPr>
        <w:snapToGrid w:val="0"/>
        <w:ind w:leftChars="-35" w:left="-84"/>
        <w:jc w:val="both"/>
        <w:rPr>
          <w:rFonts w:eastAsia="標楷體"/>
        </w:rPr>
      </w:pPr>
    </w:p>
    <w:p w:rsidR="00245C4E" w:rsidRPr="00F220C6" w:rsidRDefault="00245C4E" w:rsidP="00245C4E">
      <w:pPr>
        <w:snapToGrid w:val="0"/>
        <w:ind w:leftChars="-35" w:left="-84"/>
        <w:jc w:val="both"/>
        <w:rPr>
          <w:rFonts w:ascii="Times New Roman" w:eastAsia="新細明體" w:hAnsi="Times New Roman" w:cs="Times New Roman"/>
          <w:bCs/>
          <w:kern w:val="0"/>
          <w:sz w:val="26"/>
          <w:szCs w:val="26"/>
        </w:rPr>
      </w:pPr>
      <w:r w:rsidRPr="00F220C6">
        <w:rPr>
          <w:rFonts w:ascii="Times New Roman" w:eastAsia="新細明體" w:hAnsi="Times New Roman" w:cs="Times New Roman" w:hint="eastAsia"/>
          <w:bCs/>
          <w:kern w:val="0"/>
          <w:sz w:val="26"/>
          <w:szCs w:val="26"/>
        </w:rPr>
        <w:t>Name of Merging Party</w:t>
      </w:r>
      <w:r w:rsidRPr="000A46E8">
        <w:rPr>
          <w:rFonts w:eastAsia="標楷體"/>
        </w:rPr>
        <w:t>：</w:t>
      </w:r>
      <w:r>
        <w:rPr>
          <w:rFonts w:eastAsia="標楷體" w:hint="eastAsia"/>
        </w:rPr>
        <w:t xml:space="preserve">               </w:t>
      </w:r>
      <w:r w:rsidRPr="00F220C6">
        <w:rPr>
          <w:rFonts w:ascii="Times New Roman" w:eastAsia="新細明體" w:hAnsi="Times New Roman" w:cs="Times New Roman" w:hint="eastAsia"/>
          <w:bCs/>
          <w:kern w:val="0"/>
          <w:sz w:val="26"/>
          <w:szCs w:val="26"/>
        </w:rPr>
        <w:t xml:space="preserve">Calculated </w:t>
      </w:r>
      <w:r w:rsidR="00064F85">
        <w:rPr>
          <w:rStyle w:val="ac"/>
          <w:rFonts w:ascii="Times New Roman" w:eastAsia="新細明體" w:hAnsi="Times New Roman" w:cs="Times New Roman"/>
          <w:bCs/>
          <w:kern w:val="0"/>
          <w:szCs w:val="26"/>
        </w:rPr>
        <w:footnoteReference w:id="13"/>
      </w:r>
      <w:r w:rsidRPr="00F220C6">
        <w:rPr>
          <w:rFonts w:ascii="Times New Roman" w:eastAsia="新細明體" w:hAnsi="Times New Roman" w:cs="Times New Roman" w:hint="eastAsia"/>
          <w:bCs/>
          <w:kern w:val="0"/>
          <w:sz w:val="26"/>
          <w:szCs w:val="26"/>
        </w:rPr>
        <w:t>from MM______ DD______ YY______ to MM______ DD______ YY______</w:t>
      </w:r>
    </w:p>
    <w:p w:rsidR="00245C4E" w:rsidRDefault="00245C4E" w:rsidP="00245C4E">
      <w:pPr>
        <w:snapToGrid w:val="0"/>
        <w:jc w:val="both"/>
        <w:rPr>
          <w:rFonts w:eastAsia="標楷體"/>
        </w:rPr>
      </w:pPr>
    </w:p>
    <w:tbl>
      <w:tblPr>
        <w:tblW w:w="15168" w:type="dxa"/>
        <w:tblInd w:w="28" w:type="dxa"/>
        <w:tblLayout w:type="fixed"/>
        <w:tblCellMar>
          <w:left w:w="28" w:type="dxa"/>
          <w:right w:w="28" w:type="dxa"/>
        </w:tblCellMar>
        <w:tblLook w:val="0000" w:firstRow="0" w:lastRow="0" w:firstColumn="0" w:lastColumn="0" w:noHBand="0" w:noVBand="0"/>
      </w:tblPr>
      <w:tblGrid>
        <w:gridCol w:w="2694"/>
        <w:gridCol w:w="992"/>
        <w:gridCol w:w="850"/>
        <w:gridCol w:w="826"/>
        <w:gridCol w:w="1584"/>
        <w:gridCol w:w="1097"/>
        <w:gridCol w:w="1134"/>
        <w:gridCol w:w="1134"/>
        <w:gridCol w:w="888"/>
        <w:gridCol w:w="1275"/>
        <w:gridCol w:w="1309"/>
        <w:gridCol w:w="1385"/>
      </w:tblGrid>
      <w:tr w:rsidR="00245C4E" w:rsidRPr="00F220C6" w:rsidTr="00741A95">
        <w:trPr>
          <w:cantSplit/>
          <w:trHeight w:val="329"/>
        </w:trPr>
        <w:tc>
          <w:tcPr>
            <w:tcW w:w="2694" w:type="dxa"/>
            <w:vMerge w:val="restart"/>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center"/>
              <w:rPr>
                <w:rFonts w:ascii="Times New Roman" w:hAnsi="Times New Roman" w:cs="Times New Roman"/>
                <w:bCs/>
                <w:sz w:val="20"/>
              </w:rPr>
            </w:pPr>
            <w:r w:rsidRPr="00F220C6">
              <w:rPr>
                <w:rFonts w:ascii="Times New Roman" w:hAnsi="Times New Roman" w:cs="Times New Roman"/>
                <w:bCs/>
                <w:sz w:val="20"/>
              </w:rPr>
              <w:t>Name of Main Product</w:t>
            </w:r>
            <w:r w:rsidR="00064F85">
              <w:rPr>
                <w:rStyle w:val="ac"/>
                <w:rFonts w:ascii="Times New Roman" w:hAnsi="Times New Roman" w:cs="Times New Roman"/>
                <w:bCs/>
              </w:rPr>
              <w:footnoteReference w:id="14"/>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center"/>
              <w:rPr>
                <w:rFonts w:ascii="Times New Roman" w:hAnsi="Times New Roman" w:cs="Times New Roman"/>
                <w:bCs/>
                <w:sz w:val="20"/>
              </w:rPr>
            </w:pPr>
            <w:r w:rsidRPr="00F220C6">
              <w:rPr>
                <w:rFonts w:ascii="Times New Roman" w:hAnsi="Times New Roman" w:cs="Times New Roman"/>
                <w:bCs/>
                <w:sz w:val="20"/>
              </w:rPr>
              <w:t>Brand Name</w:t>
            </w:r>
          </w:p>
        </w:tc>
        <w:tc>
          <w:tcPr>
            <w:tcW w:w="4357" w:type="dxa"/>
            <w:gridSpan w:val="4"/>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center"/>
              <w:rPr>
                <w:rFonts w:ascii="Times New Roman" w:hAnsi="Times New Roman" w:cs="Times New Roman"/>
                <w:bCs/>
                <w:sz w:val="20"/>
              </w:rPr>
            </w:pPr>
            <w:r w:rsidRPr="00F220C6">
              <w:rPr>
                <w:rFonts w:ascii="Times New Roman" w:hAnsi="Times New Roman" w:cs="Times New Roman"/>
                <w:bCs/>
                <w:sz w:val="20"/>
              </w:rPr>
              <w:t>Production</w:t>
            </w:r>
          </w:p>
        </w:tc>
        <w:tc>
          <w:tcPr>
            <w:tcW w:w="4431" w:type="dxa"/>
            <w:gridSpan w:val="4"/>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center"/>
              <w:rPr>
                <w:rFonts w:ascii="Times New Roman" w:hAnsi="Times New Roman" w:cs="Times New Roman"/>
                <w:bCs/>
                <w:sz w:val="20"/>
              </w:rPr>
            </w:pPr>
            <w:r w:rsidRPr="00F220C6">
              <w:rPr>
                <w:rFonts w:ascii="Times New Roman" w:hAnsi="Times New Roman" w:cs="Times New Roman"/>
                <w:bCs/>
                <w:sz w:val="20"/>
              </w:rPr>
              <w:t>Sales</w:t>
            </w:r>
          </w:p>
        </w:tc>
        <w:tc>
          <w:tcPr>
            <w:tcW w:w="1309" w:type="dxa"/>
            <w:vMerge w:val="restart"/>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ind w:leftChars="-7" w:left="-1" w:hangingChars="8" w:hanging="16"/>
              <w:rPr>
                <w:rFonts w:ascii="Times New Roman" w:hAnsi="Times New Roman" w:cs="Times New Roman"/>
                <w:bCs/>
                <w:spacing w:val="-36"/>
                <w:sz w:val="20"/>
              </w:rPr>
            </w:pPr>
            <w:r w:rsidRPr="00F220C6">
              <w:rPr>
                <w:rFonts w:ascii="Times New Roman" w:hAnsi="Times New Roman" w:cs="Times New Roman"/>
                <w:bCs/>
                <w:sz w:val="20"/>
              </w:rPr>
              <w:t>Percentage in Total Business Sales</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5C4E" w:rsidRPr="00F220C6" w:rsidRDefault="00245C4E" w:rsidP="00741A95">
            <w:pPr>
              <w:snapToGrid w:val="0"/>
              <w:ind w:rightChars="-72" w:right="-173"/>
              <w:rPr>
                <w:rFonts w:ascii="Times New Roman" w:eastAsia="標楷體" w:hAnsi="Times New Roman" w:cs="Times New Roman"/>
                <w:sz w:val="20"/>
              </w:rPr>
            </w:pPr>
          </w:p>
          <w:p w:rsidR="00245C4E" w:rsidRPr="00F220C6" w:rsidRDefault="00245C4E" w:rsidP="00741A95">
            <w:pPr>
              <w:snapToGrid w:val="0"/>
              <w:ind w:rightChars="-72" w:right="-173"/>
              <w:rPr>
                <w:rFonts w:ascii="Times New Roman" w:eastAsia="標楷體" w:hAnsi="Times New Roman" w:cs="Times New Roman"/>
                <w:sz w:val="20"/>
              </w:rPr>
            </w:pPr>
          </w:p>
          <w:p w:rsidR="00245C4E" w:rsidRPr="00F220C6" w:rsidRDefault="00245C4E" w:rsidP="00741A95">
            <w:pPr>
              <w:snapToGrid w:val="0"/>
              <w:ind w:rightChars="-72" w:right="-173"/>
              <w:rPr>
                <w:rFonts w:ascii="Times New Roman" w:hAnsi="Times New Roman" w:cs="Times New Roman"/>
                <w:sz w:val="20"/>
              </w:rPr>
            </w:pPr>
            <w:r w:rsidRPr="00F220C6">
              <w:rPr>
                <w:rFonts w:ascii="Times New Roman" w:eastAsia="標楷體" w:hAnsi="Times New Roman" w:cs="Times New Roman"/>
                <w:sz w:val="20"/>
              </w:rPr>
              <w:t>Domestic Market Share</w:t>
            </w:r>
          </w:p>
        </w:tc>
      </w:tr>
      <w:tr w:rsidR="00245C4E" w:rsidRPr="00F220C6" w:rsidTr="00741A95">
        <w:trPr>
          <w:cantSplit/>
          <w:trHeight w:val="275"/>
        </w:trPr>
        <w:tc>
          <w:tcPr>
            <w:tcW w:w="2694" w:type="dxa"/>
            <w:vMerge/>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hAnsi="Times New Roman" w:cs="Times New Roman"/>
                <w:sz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hAnsi="Times New Roman" w:cs="Times New Roman"/>
                <w:sz w:val="20"/>
              </w:rPr>
            </w:pPr>
          </w:p>
        </w:tc>
        <w:tc>
          <w:tcPr>
            <w:tcW w:w="1676" w:type="dxa"/>
            <w:gridSpan w:val="2"/>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center"/>
              <w:rPr>
                <w:rFonts w:ascii="Times New Roman" w:eastAsia="標楷體" w:hAnsi="Times New Roman" w:cs="Times New Roman"/>
                <w:bCs/>
                <w:sz w:val="20"/>
              </w:rPr>
            </w:pPr>
            <w:r w:rsidRPr="00F220C6">
              <w:rPr>
                <w:rFonts w:ascii="Times New Roman" w:eastAsia="標楷體" w:hAnsi="Times New Roman" w:cs="Times New Roman"/>
                <w:bCs/>
                <w:sz w:val="20"/>
              </w:rPr>
              <w:t>Place of  Origin</w:t>
            </w:r>
            <w:r w:rsidR="00064F85">
              <w:rPr>
                <w:rStyle w:val="ac"/>
                <w:rFonts w:ascii="Times New Roman" w:eastAsia="標楷體" w:hAnsi="Times New Roman" w:cs="Times New Roman"/>
                <w:bCs/>
              </w:rPr>
              <w:footnoteReference w:id="15"/>
            </w:r>
          </w:p>
        </w:tc>
        <w:tc>
          <w:tcPr>
            <w:tcW w:w="1584" w:type="dxa"/>
            <w:vMerge w:val="restart"/>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eastAsia="標楷體" w:hAnsi="Times New Roman" w:cs="Times New Roman"/>
                <w:bCs/>
                <w:spacing w:val="-18"/>
                <w:sz w:val="20"/>
                <w:lang w:val="fr-FR"/>
              </w:rPr>
            </w:pPr>
            <w:r w:rsidRPr="00F220C6">
              <w:rPr>
                <w:rFonts w:ascii="Times New Roman" w:eastAsia="標楷體" w:hAnsi="Times New Roman" w:cs="Times New Roman"/>
                <w:bCs/>
                <w:sz w:val="20"/>
                <w:lang w:val="fr-FR"/>
              </w:rPr>
              <w:t>Production Volume/Import Volume (unit)</w:t>
            </w:r>
          </w:p>
        </w:tc>
        <w:tc>
          <w:tcPr>
            <w:tcW w:w="1097" w:type="dxa"/>
            <w:vMerge w:val="restart"/>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ind w:leftChars="-40" w:left="-14" w:hangingChars="50" w:hanging="82"/>
              <w:rPr>
                <w:rFonts w:ascii="Times New Roman" w:eastAsia="標楷體" w:hAnsi="Times New Roman" w:cs="Times New Roman"/>
                <w:bCs/>
                <w:sz w:val="20"/>
              </w:rPr>
            </w:pPr>
            <w:r w:rsidRPr="00F220C6">
              <w:rPr>
                <w:rFonts w:ascii="Times New Roman" w:eastAsia="標楷體" w:hAnsi="Times New Roman" w:cs="Times New Roman"/>
                <w:bCs/>
                <w:spacing w:val="-18"/>
                <w:sz w:val="20"/>
              </w:rPr>
              <w:t>Capacity Utilization</w:t>
            </w:r>
            <w:r w:rsidR="00064F85">
              <w:rPr>
                <w:rStyle w:val="ac"/>
                <w:rFonts w:ascii="Times New Roman" w:eastAsia="標楷體" w:hAnsi="Times New Roman" w:cs="Times New Roman"/>
                <w:bCs/>
                <w:spacing w:val="-18"/>
              </w:rPr>
              <w:footnoteReference w:id="16"/>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eastAsia="標楷體" w:hAnsi="Times New Roman" w:cs="Times New Roman"/>
                <w:bCs/>
                <w:sz w:val="20"/>
                <w:vertAlign w:val="superscript"/>
              </w:rPr>
            </w:pPr>
            <w:r w:rsidRPr="00F220C6">
              <w:rPr>
                <w:rFonts w:ascii="Times New Roman" w:eastAsia="標楷體" w:hAnsi="Times New Roman" w:cs="Times New Roman"/>
                <w:bCs/>
                <w:sz w:val="20"/>
              </w:rPr>
              <w:t>Sales Volume</w:t>
            </w:r>
            <w:r w:rsidR="00064F85">
              <w:rPr>
                <w:rStyle w:val="ac"/>
                <w:rFonts w:ascii="Times New Roman" w:eastAsia="標楷體" w:hAnsi="Times New Roman" w:cs="Times New Roman"/>
                <w:bCs/>
              </w:rPr>
              <w:footnoteReference w:id="17"/>
            </w:r>
          </w:p>
          <w:p w:rsidR="00245C4E" w:rsidRPr="00F220C6" w:rsidRDefault="00245C4E" w:rsidP="00741A95">
            <w:pPr>
              <w:snapToGrid w:val="0"/>
              <w:rPr>
                <w:rFonts w:ascii="Times New Roman" w:eastAsia="標楷體" w:hAnsi="Times New Roman" w:cs="Times New Roman"/>
                <w:bCs/>
                <w:spacing w:val="-10"/>
                <w:sz w:val="20"/>
              </w:rPr>
            </w:pPr>
            <w:r w:rsidRPr="00F220C6">
              <w:rPr>
                <w:rFonts w:ascii="Times New Roman" w:eastAsia="標楷體" w:hAnsi="Times New Roman" w:cs="Times New Roman"/>
                <w:bCs/>
                <w:sz w:val="20"/>
              </w:rPr>
              <w:t>(unit)</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64F85" w:rsidRDefault="00245C4E" w:rsidP="00741A95">
            <w:pPr>
              <w:snapToGrid w:val="0"/>
              <w:jc w:val="center"/>
              <w:rPr>
                <w:rFonts w:ascii="Times New Roman" w:eastAsia="標楷體" w:hAnsi="Times New Roman" w:cs="Times New Roman"/>
                <w:bCs/>
                <w:spacing w:val="-10"/>
                <w:sz w:val="20"/>
              </w:rPr>
            </w:pPr>
            <w:r w:rsidRPr="00F220C6">
              <w:rPr>
                <w:rFonts w:ascii="Times New Roman" w:eastAsia="標楷體" w:hAnsi="Times New Roman" w:cs="Times New Roman"/>
                <w:bCs/>
                <w:spacing w:val="-10"/>
                <w:sz w:val="20"/>
              </w:rPr>
              <w:t>Sales Price</w:t>
            </w:r>
            <w:r w:rsidR="00064F85">
              <w:rPr>
                <w:rStyle w:val="ac"/>
                <w:rFonts w:ascii="Times New Roman" w:eastAsia="標楷體" w:hAnsi="Times New Roman" w:cs="Times New Roman"/>
                <w:bCs/>
                <w:spacing w:val="-10"/>
              </w:rPr>
              <w:footnoteReference w:id="18"/>
            </w:r>
          </w:p>
          <w:p w:rsidR="00245C4E" w:rsidRPr="00F220C6" w:rsidRDefault="00245C4E" w:rsidP="00741A95">
            <w:pPr>
              <w:snapToGrid w:val="0"/>
              <w:jc w:val="center"/>
              <w:rPr>
                <w:rFonts w:ascii="Times New Roman" w:eastAsia="標楷體" w:hAnsi="Times New Roman" w:cs="Times New Roman"/>
                <w:bCs/>
                <w:sz w:val="20"/>
              </w:rPr>
            </w:pPr>
            <w:r w:rsidRPr="00F220C6">
              <w:rPr>
                <w:rFonts w:ascii="Times New Roman" w:eastAsia="標楷體" w:hAnsi="Times New Roman" w:cs="Times New Roman"/>
                <w:bCs/>
                <w:sz w:val="20"/>
              </w:rPr>
              <w:t>(unit)</w:t>
            </w:r>
          </w:p>
        </w:tc>
        <w:tc>
          <w:tcPr>
            <w:tcW w:w="888" w:type="dxa"/>
            <w:vMerge w:val="restart"/>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ind w:left="-165" w:right="-65"/>
              <w:rPr>
                <w:rFonts w:ascii="Times New Roman" w:eastAsia="標楷體" w:hAnsi="Times New Roman" w:cs="Times New Roman"/>
                <w:bCs/>
                <w:sz w:val="20"/>
              </w:rPr>
            </w:pPr>
            <w:r w:rsidRPr="00F220C6">
              <w:rPr>
                <w:rFonts w:ascii="Times New Roman" w:eastAsia="標楷體" w:hAnsi="Times New Roman" w:cs="Times New Roman"/>
                <w:bCs/>
                <w:sz w:val="20"/>
              </w:rPr>
              <w:t>Sales Amount</w:t>
            </w:r>
          </w:p>
          <w:p w:rsidR="00245C4E" w:rsidRPr="00F220C6" w:rsidRDefault="00245C4E" w:rsidP="00741A95">
            <w:pPr>
              <w:snapToGrid w:val="0"/>
              <w:rPr>
                <w:rFonts w:ascii="Times New Roman" w:eastAsia="標楷體" w:hAnsi="Times New Roman" w:cs="Times New Roman"/>
                <w:bCs/>
                <w:sz w:val="20"/>
              </w:rPr>
            </w:pPr>
            <w:r w:rsidRPr="00F220C6">
              <w:rPr>
                <w:rFonts w:ascii="Times New Roman" w:eastAsia="標楷體" w:hAnsi="Times New Roman" w:cs="Times New Roman"/>
                <w:bCs/>
                <w:sz w:val="20"/>
              </w:rPr>
              <w:t>(unit)</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ind w:leftChars="-7" w:left="-17" w:right="30"/>
              <w:rPr>
                <w:rFonts w:ascii="Times New Roman" w:hAnsi="Times New Roman" w:cs="Times New Roman"/>
                <w:sz w:val="20"/>
              </w:rPr>
            </w:pPr>
            <w:r w:rsidRPr="00F220C6">
              <w:rPr>
                <w:rFonts w:ascii="Times New Roman" w:eastAsia="標楷體" w:hAnsi="Times New Roman" w:cs="Times New Roman"/>
                <w:bCs/>
                <w:sz w:val="20"/>
              </w:rPr>
              <w:t>Ratio of Products Exported</w:t>
            </w:r>
          </w:p>
        </w:tc>
        <w:tc>
          <w:tcPr>
            <w:tcW w:w="1309" w:type="dxa"/>
            <w:vMerge/>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hAnsi="Times New Roman" w:cs="Times New Roman"/>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F220C6" w:rsidRDefault="00245C4E" w:rsidP="00741A95">
            <w:pPr>
              <w:snapToGrid w:val="0"/>
              <w:rPr>
                <w:rFonts w:ascii="Times New Roman" w:hAnsi="Times New Roman" w:cs="Times New Roman"/>
              </w:rPr>
            </w:pPr>
          </w:p>
        </w:tc>
      </w:tr>
      <w:tr w:rsidR="00245C4E" w:rsidRPr="00F220C6" w:rsidTr="00741A95">
        <w:trPr>
          <w:cantSplit/>
          <w:trHeight w:val="295"/>
        </w:trPr>
        <w:tc>
          <w:tcPr>
            <w:tcW w:w="2694" w:type="dxa"/>
            <w:vMerge/>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hAnsi="Times New Roman" w:cs="Times New Roman"/>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ind w:right="-312"/>
              <w:rPr>
                <w:rFonts w:ascii="Times New Roman" w:eastAsia="標楷體" w:hAnsi="Times New Roman" w:cs="Times New Roman"/>
                <w:bCs/>
                <w:sz w:val="16"/>
                <w:szCs w:val="16"/>
              </w:rPr>
            </w:pPr>
            <w:r w:rsidRPr="00F220C6">
              <w:rPr>
                <w:rFonts w:ascii="Times New Roman" w:eastAsia="標楷體" w:hAnsi="Times New Roman" w:cs="Times New Roman"/>
                <w:bCs/>
                <w:sz w:val="16"/>
                <w:szCs w:val="16"/>
              </w:rPr>
              <w:t xml:space="preserve">Domestic </w:t>
            </w:r>
          </w:p>
        </w:tc>
        <w:tc>
          <w:tcPr>
            <w:tcW w:w="826"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ind w:right="-1470"/>
              <w:rPr>
                <w:rFonts w:ascii="Times New Roman" w:hAnsi="Times New Roman" w:cs="Times New Roman"/>
                <w:sz w:val="18"/>
                <w:szCs w:val="18"/>
              </w:rPr>
            </w:pPr>
            <w:r w:rsidRPr="00F220C6">
              <w:rPr>
                <w:rFonts w:ascii="Times New Roman" w:eastAsia="標楷體" w:hAnsi="Times New Roman" w:cs="Times New Roman"/>
                <w:bCs/>
                <w:sz w:val="18"/>
                <w:szCs w:val="18"/>
              </w:rPr>
              <w:t>Foreign</w:t>
            </w:r>
          </w:p>
        </w:tc>
        <w:tc>
          <w:tcPr>
            <w:tcW w:w="1584" w:type="dxa"/>
            <w:vMerge/>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hAnsi="Times New Roman" w:cs="Times New Roman"/>
              </w:rPr>
            </w:pPr>
          </w:p>
        </w:tc>
        <w:tc>
          <w:tcPr>
            <w:tcW w:w="1097" w:type="dxa"/>
            <w:vMerge/>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hAnsi="Times New Roman" w:cs="Times New Roman"/>
              </w:rPr>
            </w:pPr>
          </w:p>
        </w:tc>
        <w:tc>
          <w:tcPr>
            <w:tcW w:w="888" w:type="dxa"/>
            <w:vMerge/>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hAnsi="Times New Roman" w:cs="Times New Roman"/>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hAnsi="Times New Roman" w:cs="Times New Roman"/>
              </w:rPr>
            </w:pPr>
          </w:p>
        </w:tc>
        <w:tc>
          <w:tcPr>
            <w:tcW w:w="1309" w:type="dxa"/>
            <w:vMerge/>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hAnsi="Times New Roman" w:cs="Times New Roman"/>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F220C6" w:rsidRDefault="00245C4E" w:rsidP="00741A95">
            <w:pPr>
              <w:snapToGrid w:val="0"/>
              <w:rPr>
                <w:rFonts w:ascii="Times New Roman" w:hAnsi="Times New Roman" w:cs="Times New Roman"/>
              </w:rPr>
            </w:pPr>
          </w:p>
        </w:tc>
      </w:tr>
      <w:tr w:rsidR="00245C4E" w:rsidRPr="00F220C6" w:rsidTr="00741A95">
        <w:trPr>
          <w:trHeight w:hRule="exact" w:val="387"/>
        </w:trPr>
        <w:tc>
          <w:tcPr>
            <w:tcW w:w="2694"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both"/>
              <w:rPr>
                <w:rFonts w:ascii="Times New Roman" w:eastAsia="標楷體" w:hAnsi="Times New Roman" w:cs="Times New Roman"/>
                <w:sz w:val="22"/>
              </w:rPr>
            </w:pPr>
          </w:p>
        </w:tc>
        <w:tc>
          <w:tcPr>
            <w:tcW w:w="992"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eastAsia="標楷體" w:hAnsi="Times New Roman" w:cs="Times New Roman"/>
              </w:rPr>
            </w:pPr>
          </w:p>
        </w:tc>
        <w:tc>
          <w:tcPr>
            <w:tcW w:w="850"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eastAsia="標楷體" w:hAnsi="Times New Roman" w:cs="Times New Roman"/>
              </w:rPr>
            </w:pPr>
          </w:p>
        </w:tc>
        <w:tc>
          <w:tcPr>
            <w:tcW w:w="826"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eastAsia="標楷體" w:hAnsi="Times New Roman" w:cs="Times New Roman"/>
              </w:rPr>
            </w:pPr>
          </w:p>
        </w:tc>
        <w:tc>
          <w:tcPr>
            <w:tcW w:w="1584"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eastAsia="標楷體" w:hAnsi="Times New Roman" w:cs="Times New Roman"/>
              </w:rPr>
            </w:pPr>
          </w:p>
        </w:tc>
        <w:tc>
          <w:tcPr>
            <w:tcW w:w="1097"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right"/>
              <w:rPr>
                <w:rFonts w:ascii="Times New Roman" w:eastAsia="標楷體" w:hAnsi="Times New Roman" w:cs="Times New Roman"/>
              </w:rPr>
            </w:pPr>
            <w:r w:rsidRPr="00F220C6">
              <w:rPr>
                <w:rFonts w:ascii="Times New Roman" w:eastAsia="標楷體" w:hAnsi="Times New Roman" w:cs="Times New Roman"/>
              </w:rPr>
              <w:t>%</w:t>
            </w:r>
          </w:p>
        </w:tc>
        <w:tc>
          <w:tcPr>
            <w:tcW w:w="1134"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eastAsia="標楷體"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both"/>
              <w:rPr>
                <w:rFonts w:ascii="Times New Roman" w:eastAsia="標楷體" w:hAnsi="Times New Roman" w:cs="Times New Roman"/>
              </w:rPr>
            </w:pPr>
          </w:p>
        </w:tc>
        <w:tc>
          <w:tcPr>
            <w:tcW w:w="888"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both"/>
              <w:rPr>
                <w:rFonts w:ascii="Times New Roman" w:eastAsia="標楷體" w:hAnsi="Times New Roman" w:cs="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right"/>
              <w:rPr>
                <w:rFonts w:ascii="Times New Roman" w:eastAsia="標楷體" w:hAnsi="Times New Roman" w:cs="Times New Roman"/>
              </w:rPr>
            </w:pPr>
            <w:r w:rsidRPr="00F220C6">
              <w:rPr>
                <w:rFonts w:ascii="Times New Roman" w:eastAsia="標楷體" w:hAnsi="Times New Roman" w:cs="Times New Roman"/>
              </w:rPr>
              <w:t>%</w:t>
            </w:r>
          </w:p>
        </w:tc>
        <w:tc>
          <w:tcPr>
            <w:tcW w:w="1309"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right"/>
              <w:rPr>
                <w:rFonts w:ascii="Times New Roman" w:eastAsia="標楷體" w:hAnsi="Times New Roman" w:cs="Times New Roman"/>
              </w:rPr>
            </w:pPr>
            <w:r w:rsidRPr="00F220C6">
              <w:rPr>
                <w:rFonts w:ascii="Times New Roman" w:eastAsia="標楷體" w:hAnsi="Times New Roman" w:cs="Times New Roman"/>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F220C6" w:rsidRDefault="00245C4E" w:rsidP="00741A95">
            <w:pPr>
              <w:snapToGrid w:val="0"/>
              <w:jc w:val="right"/>
              <w:rPr>
                <w:rFonts w:ascii="Times New Roman" w:hAnsi="Times New Roman" w:cs="Times New Roman"/>
              </w:rPr>
            </w:pPr>
            <w:r w:rsidRPr="00F220C6">
              <w:rPr>
                <w:rFonts w:ascii="Times New Roman" w:eastAsia="標楷體" w:hAnsi="Times New Roman" w:cs="Times New Roman"/>
              </w:rPr>
              <w:t>%</w:t>
            </w:r>
          </w:p>
        </w:tc>
      </w:tr>
      <w:tr w:rsidR="00245C4E" w:rsidRPr="00F220C6" w:rsidTr="00741A95">
        <w:trPr>
          <w:trHeight w:hRule="exact" w:val="363"/>
        </w:trPr>
        <w:tc>
          <w:tcPr>
            <w:tcW w:w="2694"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both"/>
              <w:rPr>
                <w:rFonts w:ascii="Times New Roman" w:eastAsia="標楷體"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both"/>
              <w:rPr>
                <w:rFonts w:ascii="Times New Roman" w:eastAsia="標楷體" w:hAnsi="Times New Roman" w:cs="Times New Roman"/>
              </w:rPr>
            </w:pPr>
          </w:p>
        </w:tc>
        <w:tc>
          <w:tcPr>
            <w:tcW w:w="850"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both"/>
              <w:rPr>
                <w:rFonts w:ascii="Times New Roman" w:eastAsia="標楷體" w:hAnsi="Times New Roman" w:cs="Times New Roman"/>
              </w:rPr>
            </w:pPr>
          </w:p>
        </w:tc>
        <w:tc>
          <w:tcPr>
            <w:tcW w:w="826"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both"/>
              <w:rPr>
                <w:rFonts w:ascii="Times New Roman" w:eastAsia="標楷體" w:hAnsi="Times New Roman" w:cs="Times New Roman"/>
              </w:rPr>
            </w:pPr>
          </w:p>
        </w:tc>
        <w:tc>
          <w:tcPr>
            <w:tcW w:w="1584"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both"/>
              <w:rPr>
                <w:rFonts w:ascii="Times New Roman" w:eastAsia="標楷體" w:hAnsi="Times New Roman" w:cs="Times New Roman"/>
              </w:rPr>
            </w:pPr>
          </w:p>
        </w:tc>
        <w:tc>
          <w:tcPr>
            <w:tcW w:w="1097"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right"/>
              <w:rPr>
                <w:rFonts w:ascii="Times New Roman" w:eastAsia="標楷體" w:hAnsi="Times New Roman" w:cs="Times New Roman"/>
              </w:rPr>
            </w:pPr>
            <w:r w:rsidRPr="00F220C6">
              <w:rPr>
                <w:rFonts w:ascii="Times New Roman" w:eastAsia="標楷體" w:hAnsi="Times New Roman" w:cs="Times New Roman"/>
              </w:rPr>
              <w:t>%</w:t>
            </w:r>
          </w:p>
        </w:tc>
        <w:tc>
          <w:tcPr>
            <w:tcW w:w="1134"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eastAsia="標楷體"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eastAsia="標楷體" w:hAnsi="Times New Roman" w:cs="Times New Roman"/>
              </w:rPr>
            </w:pPr>
          </w:p>
        </w:tc>
        <w:tc>
          <w:tcPr>
            <w:tcW w:w="888"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rPr>
                <w:rFonts w:ascii="Times New Roman" w:eastAsia="標楷體" w:hAnsi="Times New Roman" w:cs="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right"/>
              <w:rPr>
                <w:rFonts w:ascii="Times New Roman" w:eastAsia="標楷體" w:hAnsi="Times New Roman" w:cs="Times New Roman"/>
              </w:rPr>
            </w:pPr>
            <w:r w:rsidRPr="00F220C6">
              <w:rPr>
                <w:rFonts w:ascii="Times New Roman" w:eastAsia="標楷體" w:hAnsi="Times New Roman" w:cs="Times New Roman"/>
              </w:rPr>
              <w:t>%</w:t>
            </w:r>
          </w:p>
        </w:tc>
        <w:tc>
          <w:tcPr>
            <w:tcW w:w="1309"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right"/>
              <w:rPr>
                <w:rFonts w:ascii="Times New Roman" w:eastAsia="標楷體" w:hAnsi="Times New Roman" w:cs="Times New Roman"/>
              </w:rPr>
            </w:pPr>
            <w:r w:rsidRPr="00F220C6">
              <w:rPr>
                <w:rFonts w:ascii="Times New Roman" w:eastAsia="標楷體" w:hAnsi="Times New Roman" w:cs="Times New Roman"/>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F220C6" w:rsidRDefault="00245C4E" w:rsidP="00741A95">
            <w:pPr>
              <w:snapToGrid w:val="0"/>
              <w:jc w:val="right"/>
              <w:rPr>
                <w:rFonts w:ascii="Times New Roman" w:hAnsi="Times New Roman" w:cs="Times New Roman"/>
              </w:rPr>
            </w:pPr>
            <w:r w:rsidRPr="00F220C6">
              <w:rPr>
                <w:rFonts w:ascii="Times New Roman" w:eastAsia="標楷體" w:hAnsi="Times New Roman" w:cs="Times New Roman"/>
              </w:rPr>
              <w:t>%</w:t>
            </w:r>
          </w:p>
        </w:tc>
      </w:tr>
      <w:tr w:rsidR="00245C4E" w:rsidRPr="00F220C6" w:rsidTr="00741A95">
        <w:trPr>
          <w:cantSplit/>
          <w:trHeight w:val="308"/>
        </w:trPr>
        <w:tc>
          <w:tcPr>
            <w:tcW w:w="151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F220C6" w:rsidRDefault="00245C4E" w:rsidP="00F220C6">
            <w:pPr>
              <w:snapToGrid w:val="0"/>
              <w:jc w:val="both"/>
              <w:rPr>
                <w:rFonts w:ascii="Times New Roman" w:hAnsi="Times New Roman" w:cs="Times New Roman"/>
                <w:sz w:val="20"/>
              </w:rPr>
            </w:pPr>
            <w:r w:rsidRPr="00F220C6">
              <w:rPr>
                <w:rFonts w:ascii="Times New Roman" w:eastAsia="標楷體" w:hAnsi="Times New Roman" w:cs="Times New Roman"/>
                <w:sz w:val="20"/>
              </w:rPr>
              <w:t>Note</w:t>
            </w:r>
            <w:r w:rsidR="00064F85">
              <w:rPr>
                <w:rStyle w:val="ac"/>
                <w:rFonts w:ascii="Times New Roman" w:eastAsia="標楷體" w:hAnsi="Times New Roman" w:cs="Times New Roman"/>
              </w:rPr>
              <w:footnoteReference w:id="19"/>
            </w:r>
            <w:r w:rsidRPr="00F220C6">
              <w:rPr>
                <w:rFonts w:ascii="Times New Roman" w:eastAsia="標楷體" w:hAnsi="Times New Roman" w:cs="Times New Roman"/>
                <w:sz w:val="20"/>
              </w:rPr>
              <w:t>:</w:t>
            </w:r>
          </w:p>
        </w:tc>
      </w:tr>
    </w:tbl>
    <w:p w:rsidR="00245C4E" w:rsidRDefault="00245C4E" w:rsidP="00245C4E">
      <w:pPr>
        <w:snapToGrid w:val="0"/>
        <w:rPr>
          <w:rFonts w:eastAsia="標楷體" w:hint="eastAsia"/>
          <w:sz w:val="32"/>
          <w:szCs w:val="32"/>
        </w:rPr>
      </w:pPr>
    </w:p>
    <w:p w:rsidR="00E42673" w:rsidRDefault="00E42673" w:rsidP="00245C4E">
      <w:pPr>
        <w:snapToGrid w:val="0"/>
        <w:rPr>
          <w:rFonts w:eastAsia="標楷體"/>
          <w:sz w:val="32"/>
          <w:szCs w:val="32"/>
        </w:rPr>
      </w:pPr>
    </w:p>
    <w:p w:rsidR="00064F85" w:rsidRPr="000A46E8" w:rsidRDefault="00064F85" w:rsidP="00245C4E">
      <w:pPr>
        <w:snapToGrid w:val="0"/>
        <w:rPr>
          <w:rFonts w:eastAsia="標楷體"/>
          <w:sz w:val="32"/>
          <w:szCs w:val="32"/>
        </w:rPr>
      </w:pPr>
    </w:p>
    <w:tbl>
      <w:tblPr>
        <w:tblW w:w="0" w:type="auto"/>
        <w:tblInd w:w="108" w:type="dxa"/>
        <w:tblLayout w:type="fixed"/>
        <w:tblLook w:val="0000" w:firstRow="0" w:lastRow="0" w:firstColumn="0" w:lastColumn="0" w:noHBand="0" w:noVBand="0"/>
      </w:tblPr>
      <w:tblGrid>
        <w:gridCol w:w="3539"/>
        <w:gridCol w:w="2268"/>
        <w:gridCol w:w="2126"/>
        <w:gridCol w:w="2127"/>
        <w:gridCol w:w="1842"/>
        <w:gridCol w:w="1706"/>
        <w:gridCol w:w="1560"/>
      </w:tblGrid>
      <w:tr w:rsidR="00245C4E" w:rsidRPr="00F220C6" w:rsidTr="00064F85">
        <w:trPr>
          <w:cantSplit/>
          <w:trHeight w:val="329"/>
        </w:trPr>
        <w:tc>
          <w:tcPr>
            <w:tcW w:w="3539" w:type="dxa"/>
            <w:vMerge w:val="restart"/>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jc w:val="center"/>
              <w:rPr>
                <w:rFonts w:ascii="Times New Roman" w:eastAsia="標楷體" w:hAnsi="Times New Roman" w:cs="Times New Roman"/>
                <w:sz w:val="20"/>
              </w:rPr>
            </w:pPr>
          </w:p>
          <w:p w:rsidR="00245C4E" w:rsidRPr="00F220C6" w:rsidRDefault="00245C4E" w:rsidP="00741A95">
            <w:pPr>
              <w:snapToGrid w:val="0"/>
              <w:jc w:val="center"/>
              <w:rPr>
                <w:rFonts w:ascii="Times New Roman" w:eastAsia="標楷體" w:hAnsi="Times New Roman" w:cs="Times New Roman"/>
                <w:sz w:val="20"/>
              </w:rPr>
            </w:pPr>
            <w:r w:rsidRPr="00F220C6">
              <w:rPr>
                <w:rFonts w:ascii="Times New Roman" w:eastAsia="標楷體" w:hAnsi="Times New Roman" w:cs="Times New Roman"/>
                <w:sz w:val="20"/>
              </w:rPr>
              <w:t>Name of Main Service</w:t>
            </w:r>
            <w:r w:rsidR="00064F85">
              <w:rPr>
                <w:rFonts w:ascii="Times New Roman" w:eastAsia="標楷體" w:hAnsi="Times New Roman" w:cs="Times New Roman" w:hint="eastAsia"/>
                <w:sz w:val="20"/>
              </w:rPr>
              <w:t xml:space="preserve"> </w:t>
            </w:r>
            <w:r w:rsidR="00064F85" w:rsidRPr="00064F85">
              <w:rPr>
                <w:rFonts w:ascii="Times New Roman" w:eastAsia="標楷體" w:hAnsi="Times New Roman" w:cs="Times New Roman" w:hint="eastAsia"/>
                <w:sz w:val="20"/>
                <w:vertAlign w:val="superscript"/>
              </w:rPr>
              <w:t>14</w:t>
            </w:r>
          </w:p>
        </w:tc>
        <w:tc>
          <w:tcPr>
            <w:tcW w:w="8363" w:type="dxa"/>
            <w:gridSpan w:val="4"/>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jc w:val="center"/>
              <w:rPr>
                <w:rFonts w:ascii="Times New Roman" w:eastAsia="標楷體" w:hAnsi="Times New Roman" w:cs="Times New Roman"/>
                <w:sz w:val="20"/>
              </w:rPr>
            </w:pPr>
            <w:r w:rsidRPr="00F220C6">
              <w:rPr>
                <w:rFonts w:ascii="Times New Roman" w:eastAsia="標楷體" w:hAnsi="Times New Roman" w:cs="Times New Roman"/>
                <w:sz w:val="20"/>
              </w:rPr>
              <w:t>Sales</w:t>
            </w:r>
          </w:p>
        </w:tc>
        <w:tc>
          <w:tcPr>
            <w:tcW w:w="1706" w:type="dxa"/>
            <w:vMerge w:val="restart"/>
            <w:tcBorders>
              <w:top w:val="single" w:sz="4" w:space="0" w:color="000000"/>
              <w:left w:val="single" w:sz="4" w:space="0" w:color="000000"/>
              <w:bottom w:val="single" w:sz="4" w:space="0" w:color="000000"/>
            </w:tcBorders>
            <w:shd w:val="clear" w:color="auto" w:fill="auto"/>
            <w:vAlign w:val="center"/>
          </w:tcPr>
          <w:p w:rsidR="00245C4E" w:rsidRPr="00F220C6" w:rsidRDefault="00245C4E" w:rsidP="00064F85">
            <w:pPr>
              <w:autoSpaceDE w:val="0"/>
              <w:autoSpaceDN w:val="0"/>
              <w:adjustRightInd w:val="0"/>
              <w:snapToGrid w:val="0"/>
              <w:jc w:val="center"/>
              <w:rPr>
                <w:rFonts w:ascii="Times New Roman" w:hAnsi="Times New Roman" w:cs="Times New Roman"/>
                <w:bCs/>
                <w:kern w:val="0"/>
                <w:sz w:val="20"/>
              </w:rPr>
            </w:pPr>
            <w:r w:rsidRPr="00F220C6">
              <w:rPr>
                <w:rFonts w:ascii="Times New Roman" w:hAnsi="Times New Roman" w:cs="Times New Roman"/>
                <w:bCs/>
                <w:kern w:val="0"/>
                <w:sz w:val="20"/>
              </w:rPr>
              <w:t>Percentage in</w:t>
            </w:r>
          </w:p>
          <w:p w:rsidR="00245C4E" w:rsidRPr="00F220C6" w:rsidRDefault="00245C4E" w:rsidP="00064F85">
            <w:pPr>
              <w:autoSpaceDE w:val="0"/>
              <w:autoSpaceDN w:val="0"/>
              <w:adjustRightInd w:val="0"/>
              <w:snapToGrid w:val="0"/>
              <w:jc w:val="center"/>
              <w:rPr>
                <w:rFonts w:ascii="Times New Roman" w:hAnsi="Times New Roman" w:cs="Times New Roman"/>
                <w:bCs/>
                <w:kern w:val="0"/>
                <w:sz w:val="20"/>
              </w:rPr>
            </w:pPr>
            <w:r w:rsidRPr="00F220C6">
              <w:rPr>
                <w:rFonts w:ascii="Times New Roman" w:hAnsi="Times New Roman" w:cs="Times New Roman"/>
                <w:bCs/>
                <w:kern w:val="0"/>
                <w:sz w:val="20"/>
              </w:rPr>
              <w:t>Total Business</w:t>
            </w:r>
          </w:p>
          <w:p w:rsidR="00245C4E" w:rsidRPr="00F220C6" w:rsidRDefault="00245C4E" w:rsidP="00064F85">
            <w:pPr>
              <w:snapToGrid w:val="0"/>
              <w:ind w:right="45"/>
              <w:jc w:val="center"/>
              <w:rPr>
                <w:rFonts w:ascii="Times New Roman" w:hAnsi="Times New Roman" w:cs="Times New Roman"/>
                <w:sz w:val="20"/>
              </w:rPr>
            </w:pPr>
            <w:r w:rsidRPr="00F220C6">
              <w:rPr>
                <w:rFonts w:ascii="Times New Roman" w:hAnsi="Times New Roman" w:cs="Times New Roman"/>
                <w:bCs/>
                <w:kern w:val="0"/>
                <w:sz w:val="20"/>
              </w:rPr>
              <w:t>Sales</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F220C6" w:rsidRDefault="00245C4E" w:rsidP="00064F85">
            <w:pPr>
              <w:snapToGrid w:val="0"/>
              <w:ind w:rightChars="-72" w:right="-173"/>
              <w:jc w:val="center"/>
              <w:rPr>
                <w:rFonts w:ascii="Times New Roman" w:hAnsi="Times New Roman" w:cs="Times New Roman"/>
                <w:sz w:val="20"/>
              </w:rPr>
            </w:pPr>
            <w:r w:rsidRPr="00F220C6">
              <w:rPr>
                <w:rFonts w:ascii="Times New Roman" w:eastAsia="標楷體" w:hAnsi="Times New Roman" w:cs="Times New Roman"/>
                <w:sz w:val="20"/>
              </w:rPr>
              <w:t>Domestic Market Share</w:t>
            </w:r>
          </w:p>
        </w:tc>
      </w:tr>
      <w:tr w:rsidR="00245C4E" w:rsidRPr="00F220C6" w:rsidTr="00064F85">
        <w:trPr>
          <w:cantSplit/>
          <w:trHeight w:val="531"/>
        </w:trPr>
        <w:tc>
          <w:tcPr>
            <w:tcW w:w="3539" w:type="dxa"/>
            <w:vMerge/>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rPr>
                <w:rFonts w:ascii="Times New Roman" w:hAnsi="Times New Roman" w:cs="Times New Roman"/>
                <w:sz w:val="20"/>
              </w:rPr>
            </w:pPr>
          </w:p>
        </w:tc>
        <w:tc>
          <w:tcPr>
            <w:tcW w:w="2268"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064F85">
            <w:pPr>
              <w:snapToGrid w:val="0"/>
              <w:jc w:val="center"/>
              <w:rPr>
                <w:rFonts w:ascii="Times New Roman" w:eastAsia="標楷體" w:hAnsi="Times New Roman" w:cs="Times New Roman"/>
                <w:sz w:val="20"/>
              </w:rPr>
            </w:pPr>
            <w:r w:rsidRPr="00F220C6">
              <w:rPr>
                <w:rFonts w:ascii="Times New Roman" w:eastAsia="標楷體" w:hAnsi="Times New Roman" w:cs="Times New Roman"/>
                <w:sz w:val="20"/>
              </w:rPr>
              <w:t>Sales Volume</w:t>
            </w:r>
            <w:r w:rsidR="00064F85">
              <w:rPr>
                <w:rFonts w:ascii="Times New Roman" w:eastAsia="標楷體" w:hAnsi="Times New Roman" w:cs="Times New Roman" w:hint="eastAsia"/>
                <w:sz w:val="20"/>
                <w:vertAlign w:val="superscript"/>
              </w:rPr>
              <w:t>17</w:t>
            </w:r>
          </w:p>
          <w:p w:rsidR="00245C4E" w:rsidRPr="00F220C6" w:rsidRDefault="00245C4E" w:rsidP="00064F85">
            <w:pPr>
              <w:snapToGrid w:val="0"/>
              <w:jc w:val="center"/>
              <w:rPr>
                <w:rFonts w:ascii="Times New Roman" w:eastAsia="標楷體" w:hAnsi="Times New Roman" w:cs="Times New Roman"/>
                <w:sz w:val="20"/>
              </w:rPr>
            </w:pPr>
            <w:r w:rsidRPr="00F220C6">
              <w:rPr>
                <w:rFonts w:ascii="Times New Roman" w:eastAsia="標楷體" w:hAnsi="Times New Roman" w:cs="Times New Roman"/>
                <w:sz w:val="20"/>
              </w:rPr>
              <w:t>(unit)</w:t>
            </w:r>
          </w:p>
        </w:tc>
        <w:tc>
          <w:tcPr>
            <w:tcW w:w="2126"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064F85">
            <w:pPr>
              <w:snapToGrid w:val="0"/>
              <w:jc w:val="center"/>
              <w:rPr>
                <w:rFonts w:ascii="Times New Roman" w:eastAsia="標楷體" w:hAnsi="Times New Roman" w:cs="Times New Roman"/>
                <w:sz w:val="20"/>
              </w:rPr>
            </w:pPr>
            <w:r w:rsidRPr="00F220C6">
              <w:rPr>
                <w:rFonts w:ascii="Times New Roman" w:eastAsia="標楷體" w:hAnsi="Times New Roman" w:cs="Times New Roman"/>
                <w:sz w:val="20"/>
              </w:rPr>
              <w:t>Sales Price</w:t>
            </w:r>
            <w:r w:rsidR="00064F85">
              <w:rPr>
                <w:rFonts w:ascii="Times New Roman" w:eastAsia="標楷體" w:hAnsi="Times New Roman" w:cs="Times New Roman" w:hint="eastAsia"/>
                <w:sz w:val="20"/>
                <w:vertAlign w:val="superscript"/>
              </w:rPr>
              <w:t>18</w:t>
            </w:r>
          </w:p>
          <w:p w:rsidR="00245C4E" w:rsidRPr="00F220C6" w:rsidRDefault="00245C4E" w:rsidP="00064F85">
            <w:pPr>
              <w:snapToGrid w:val="0"/>
              <w:jc w:val="center"/>
              <w:rPr>
                <w:rFonts w:ascii="Times New Roman" w:eastAsia="標楷體" w:hAnsi="Times New Roman" w:cs="Times New Roman"/>
                <w:sz w:val="20"/>
              </w:rPr>
            </w:pPr>
            <w:r w:rsidRPr="00F220C6">
              <w:rPr>
                <w:rFonts w:ascii="Times New Roman" w:eastAsia="標楷體" w:hAnsi="Times New Roman" w:cs="Times New Roman"/>
                <w:sz w:val="20"/>
              </w:rPr>
              <w:t>(unit)</w:t>
            </w:r>
          </w:p>
        </w:tc>
        <w:tc>
          <w:tcPr>
            <w:tcW w:w="2127" w:type="dxa"/>
            <w:tcBorders>
              <w:top w:val="single" w:sz="4" w:space="0" w:color="000000"/>
              <w:left w:val="single" w:sz="4" w:space="0" w:color="000000"/>
              <w:bottom w:val="single" w:sz="4" w:space="0" w:color="000000"/>
            </w:tcBorders>
            <w:shd w:val="clear" w:color="auto" w:fill="auto"/>
            <w:vAlign w:val="center"/>
          </w:tcPr>
          <w:p w:rsidR="00064F85" w:rsidRDefault="00245C4E" w:rsidP="00064F85">
            <w:pPr>
              <w:snapToGrid w:val="0"/>
              <w:ind w:left="-270" w:right="390"/>
              <w:jc w:val="center"/>
              <w:rPr>
                <w:rFonts w:ascii="Times New Roman" w:eastAsia="標楷體" w:hAnsi="Times New Roman" w:cs="Times New Roman"/>
                <w:sz w:val="20"/>
              </w:rPr>
            </w:pPr>
            <w:r w:rsidRPr="00F220C6">
              <w:rPr>
                <w:rFonts w:ascii="Times New Roman" w:eastAsia="標楷體" w:hAnsi="Times New Roman" w:cs="Times New Roman"/>
                <w:sz w:val="20"/>
              </w:rPr>
              <w:t>Sales Amount</w:t>
            </w:r>
          </w:p>
          <w:p w:rsidR="00245C4E" w:rsidRPr="00F220C6" w:rsidRDefault="00245C4E" w:rsidP="00064F85">
            <w:pPr>
              <w:snapToGrid w:val="0"/>
              <w:ind w:left="-270" w:right="390"/>
              <w:jc w:val="center"/>
              <w:rPr>
                <w:rFonts w:ascii="Times New Roman" w:eastAsia="標楷體" w:hAnsi="Times New Roman" w:cs="Times New Roman"/>
                <w:sz w:val="20"/>
              </w:rPr>
            </w:pPr>
            <w:r w:rsidRPr="00F220C6">
              <w:rPr>
                <w:rFonts w:ascii="Times New Roman" w:eastAsia="標楷體" w:hAnsi="Times New Roman" w:cs="Times New Roman"/>
                <w:sz w:val="20"/>
              </w:rPr>
              <w:t>(unit)</w:t>
            </w:r>
          </w:p>
        </w:tc>
        <w:tc>
          <w:tcPr>
            <w:tcW w:w="1842"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064F85">
            <w:pPr>
              <w:snapToGrid w:val="0"/>
              <w:jc w:val="center"/>
              <w:rPr>
                <w:rFonts w:ascii="Times New Roman" w:hAnsi="Times New Roman" w:cs="Times New Roman"/>
                <w:sz w:val="20"/>
              </w:rPr>
            </w:pPr>
            <w:r w:rsidRPr="00F220C6">
              <w:rPr>
                <w:rFonts w:ascii="Times New Roman" w:eastAsia="標楷體" w:hAnsi="Times New Roman" w:cs="Times New Roman"/>
                <w:sz w:val="20"/>
              </w:rPr>
              <w:t>Ratio of Overseas Revenue</w:t>
            </w:r>
          </w:p>
        </w:tc>
        <w:tc>
          <w:tcPr>
            <w:tcW w:w="1706" w:type="dxa"/>
            <w:vMerge/>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245C4E" w:rsidRPr="00F220C6" w:rsidRDefault="00245C4E" w:rsidP="00741A95">
            <w:pPr>
              <w:snapToGrid w:val="0"/>
              <w:rPr>
                <w:rFonts w:ascii="Times New Roman" w:hAnsi="Times New Roman" w:cs="Times New Roman"/>
              </w:rPr>
            </w:pPr>
          </w:p>
        </w:tc>
      </w:tr>
      <w:tr w:rsidR="00245C4E" w:rsidRPr="00F220C6" w:rsidTr="00741A95">
        <w:tc>
          <w:tcPr>
            <w:tcW w:w="3539"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jc w:val="center"/>
              <w:rPr>
                <w:rFonts w:ascii="Times New Roman" w:eastAsia="標楷體" w:hAnsi="Times New Roman" w:cs="Times New Roman"/>
                <w:szCs w:val="24"/>
              </w:rPr>
            </w:pPr>
          </w:p>
        </w:tc>
        <w:tc>
          <w:tcPr>
            <w:tcW w:w="2268"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ind w:firstLine="480"/>
              <w:rPr>
                <w:rFonts w:ascii="Times New Roman" w:eastAsia="標楷體" w:hAnsi="Times New Roman" w:cs="Times New Roman"/>
                <w:szCs w:val="24"/>
              </w:rPr>
            </w:pPr>
          </w:p>
        </w:tc>
        <w:tc>
          <w:tcPr>
            <w:tcW w:w="2126"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ind w:firstLine="480"/>
              <w:rPr>
                <w:rFonts w:ascii="Times New Roman" w:eastAsia="標楷體" w:hAnsi="Times New Roman" w:cs="Times New Roman"/>
                <w:szCs w:val="24"/>
              </w:rPr>
            </w:pPr>
          </w:p>
        </w:tc>
        <w:tc>
          <w:tcPr>
            <w:tcW w:w="2127"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ind w:firstLine="480"/>
              <w:rPr>
                <w:rFonts w:ascii="Times New Roman" w:eastAsia="標楷體" w:hAnsi="Times New Roman" w:cs="Times New Roman"/>
                <w:szCs w:val="24"/>
              </w:rPr>
            </w:pPr>
          </w:p>
        </w:tc>
        <w:tc>
          <w:tcPr>
            <w:tcW w:w="1842"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right"/>
              <w:rPr>
                <w:rFonts w:ascii="Times New Roman" w:eastAsia="標楷體" w:hAnsi="Times New Roman" w:cs="Times New Roman"/>
                <w:szCs w:val="24"/>
              </w:rPr>
            </w:pPr>
          </w:p>
        </w:tc>
        <w:tc>
          <w:tcPr>
            <w:tcW w:w="1706"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right"/>
              <w:rPr>
                <w:rFonts w:ascii="Times New Roman" w:eastAsia="標楷體" w:hAnsi="Times New Roman" w:cs="Times New Roman"/>
              </w:rPr>
            </w:pPr>
            <w:r w:rsidRPr="00F220C6">
              <w:rPr>
                <w:rFonts w:ascii="Times New Roman" w:eastAsia="標楷體" w:hAnsi="Times New Roman" w:cs="Times New Roma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F220C6" w:rsidRDefault="00245C4E" w:rsidP="00741A95">
            <w:pPr>
              <w:snapToGrid w:val="0"/>
              <w:jc w:val="right"/>
              <w:rPr>
                <w:rFonts w:ascii="Times New Roman" w:hAnsi="Times New Roman" w:cs="Times New Roman"/>
              </w:rPr>
            </w:pPr>
            <w:r w:rsidRPr="00F220C6">
              <w:rPr>
                <w:rFonts w:ascii="Times New Roman" w:eastAsia="標楷體" w:hAnsi="Times New Roman" w:cs="Times New Roman"/>
              </w:rPr>
              <w:t>%</w:t>
            </w:r>
          </w:p>
        </w:tc>
      </w:tr>
      <w:tr w:rsidR="00245C4E" w:rsidRPr="00F220C6" w:rsidTr="00741A95">
        <w:tc>
          <w:tcPr>
            <w:tcW w:w="3539"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jc w:val="center"/>
              <w:rPr>
                <w:rFonts w:ascii="Times New Roman" w:eastAsia="標楷體" w:hAnsi="Times New Roman" w:cs="Times New Roman"/>
                <w:szCs w:val="24"/>
              </w:rPr>
            </w:pPr>
          </w:p>
        </w:tc>
        <w:tc>
          <w:tcPr>
            <w:tcW w:w="2268"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ind w:firstLine="480"/>
              <w:rPr>
                <w:rFonts w:ascii="Times New Roman" w:eastAsia="標楷體" w:hAnsi="Times New Roman" w:cs="Times New Roman"/>
                <w:szCs w:val="24"/>
              </w:rPr>
            </w:pPr>
          </w:p>
        </w:tc>
        <w:tc>
          <w:tcPr>
            <w:tcW w:w="2126"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ind w:firstLine="480"/>
              <w:rPr>
                <w:rFonts w:ascii="Times New Roman" w:eastAsia="標楷體" w:hAnsi="Times New Roman" w:cs="Times New Roman"/>
                <w:szCs w:val="24"/>
              </w:rPr>
            </w:pPr>
          </w:p>
        </w:tc>
        <w:tc>
          <w:tcPr>
            <w:tcW w:w="2127"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ind w:firstLine="480"/>
              <w:rPr>
                <w:rFonts w:ascii="Times New Roman" w:eastAsia="標楷體" w:hAnsi="Times New Roman" w:cs="Times New Roman"/>
                <w:szCs w:val="24"/>
              </w:rPr>
            </w:pPr>
          </w:p>
        </w:tc>
        <w:tc>
          <w:tcPr>
            <w:tcW w:w="1842"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right"/>
              <w:rPr>
                <w:rFonts w:ascii="Times New Roman" w:eastAsia="標楷體" w:hAnsi="Times New Roman" w:cs="Times New Roman"/>
                <w:szCs w:val="24"/>
              </w:rPr>
            </w:pPr>
          </w:p>
        </w:tc>
        <w:tc>
          <w:tcPr>
            <w:tcW w:w="1706"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right"/>
              <w:rPr>
                <w:rFonts w:ascii="Times New Roman" w:eastAsia="標楷體" w:hAnsi="Times New Roman" w:cs="Times New Roman"/>
              </w:rPr>
            </w:pPr>
            <w:r w:rsidRPr="00F220C6">
              <w:rPr>
                <w:rFonts w:ascii="Times New Roman" w:eastAsia="標楷體" w:hAnsi="Times New Roman" w:cs="Times New Roma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F220C6" w:rsidRDefault="00245C4E" w:rsidP="00741A95">
            <w:pPr>
              <w:snapToGrid w:val="0"/>
              <w:jc w:val="right"/>
              <w:rPr>
                <w:rFonts w:ascii="Times New Roman" w:hAnsi="Times New Roman" w:cs="Times New Roman"/>
              </w:rPr>
            </w:pPr>
            <w:r w:rsidRPr="00F220C6">
              <w:rPr>
                <w:rFonts w:ascii="Times New Roman" w:eastAsia="標楷體" w:hAnsi="Times New Roman" w:cs="Times New Roman"/>
              </w:rPr>
              <w:t>%</w:t>
            </w:r>
          </w:p>
        </w:tc>
      </w:tr>
      <w:tr w:rsidR="00245C4E" w:rsidRPr="00F220C6" w:rsidTr="00741A95">
        <w:tc>
          <w:tcPr>
            <w:tcW w:w="3539"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jc w:val="center"/>
              <w:rPr>
                <w:rFonts w:ascii="Times New Roman" w:eastAsia="標楷體" w:hAnsi="Times New Roman" w:cs="Times New Roman"/>
                <w:szCs w:val="24"/>
              </w:rPr>
            </w:pPr>
          </w:p>
        </w:tc>
        <w:tc>
          <w:tcPr>
            <w:tcW w:w="2268"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ind w:firstLine="480"/>
              <w:rPr>
                <w:rFonts w:ascii="Times New Roman" w:eastAsia="標楷體" w:hAnsi="Times New Roman" w:cs="Times New Roman"/>
                <w:szCs w:val="24"/>
              </w:rPr>
            </w:pPr>
          </w:p>
        </w:tc>
        <w:tc>
          <w:tcPr>
            <w:tcW w:w="2126"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ind w:firstLine="480"/>
              <w:rPr>
                <w:rFonts w:ascii="Times New Roman" w:eastAsia="標楷體" w:hAnsi="Times New Roman" w:cs="Times New Roman"/>
                <w:szCs w:val="24"/>
              </w:rPr>
            </w:pPr>
          </w:p>
        </w:tc>
        <w:tc>
          <w:tcPr>
            <w:tcW w:w="2127"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ind w:firstLine="480"/>
              <w:rPr>
                <w:rFonts w:ascii="Times New Roman" w:eastAsia="標楷體" w:hAnsi="Times New Roman" w:cs="Times New Roman"/>
                <w:szCs w:val="24"/>
              </w:rPr>
            </w:pPr>
          </w:p>
        </w:tc>
        <w:tc>
          <w:tcPr>
            <w:tcW w:w="1842"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right"/>
              <w:rPr>
                <w:rFonts w:ascii="Times New Roman" w:eastAsia="標楷體" w:hAnsi="Times New Roman" w:cs="Times New Roman"/>
                <w:szCs w:val="24"/>
              </w:rPr>
            </w:pPr>
          </w:p>
        </w:tc>
        <w:tc>
          <w:tcPr>
            <w:tcW w:w="1706"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right"/>
              <w:rPr>
                <w:rFonts w:ascii="Times New Roman" w:eastAsia="標楷體" w:hAnsi="Times New Roman" w:cs="Times New Roman"/>
              </w:rPr>
            </w:pPr>
            <w:r w:rsidRPr="00F220C6">
              <w:rPr>
                <w:rFonts w:ascii="Times New Roman" w:eastAsia="標楷體" w:hAnsi="Times New Roman" w:cs="Times New Roma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F220C6" w:rsidRDefault="00245C4E" w:rsidP="00741A95">
            <w:pPr>
              <w:snapToGrid w:val="0"/>
              <w:jc w:val="right"/>
              <w:rPr>
                <w:rFonts w:ascii="Times New Roman" w:hAnsi="Times New Roman" w:cs="Times New Roman"/>
              </w:rPr>
            </w:pPr>
            <w:r w:rsidRPr="00F220C6">
              <w:rPr>
                <w:rFonts w:ascii="Times New Roman" w:eastAsia="標楷體" w:hAnsi="Times New Roman" w:cs="Times New Roman"/>
              </w:rPr>
              <w:t>%</w:t>
            </w:r>
          </w:p>
        </w:tc>
      </w:tr>
      <w:tr w:rsidR="00245C4E" w:rsidRPr="00F220C6" w:rsidTr="00741A95">
        <w:tc>
          <w:tcPr>
            <w:tcW w:w="3539"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jc w:val="center"/>
              <w:rPr>
                <w:rFonts w:ascii="Times New Roman" w:eastAsia="標楷體" w:hAnsi="Times New Roman" w:cs="Times New Roman"/>
                <w:szCs w:val="24"/>
              </w:rPr>
            </w:pPr>
          </w:p>
        </w:tc>
        <w:tc>
          <w:tcPr>
            <w:tcW w:w="2268"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ind w:firstLine="480"/>
              <w:rPr>
                <w:rFonts w:ascii="Times New Roman" w:eastAsia="標楷體" w:hAnsi="Times New Roman" w:cs="Times New Roman"/>
                <w:szCs w:val="24"/>
              </w:rPr>
            </w:pPr>
          </w:p>
        </w:tc>
        <w:tc>
          <w:tcPr>
            <w:tcW w:w="2126"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ind w:firstLine="480"/>
              <w:rPr>
                <w:rFonts w:ascii="Times New Roman" w:eastAsia="標楷體" w:hAnsi="Times New Roman" w:cs="Times New Roman"/>
                <w:szCs w:val="24"/>
              </w:rPr>
            </w:pPr>
          </w:p>
        </w:tc>
        <w:tc>
          <w:tcPr>
            <w:tcW w:w="2127"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ind w:firstLine="480"/>
              <w:rPr>
                <w:rFonts w:ascii="Times New Roman" w:eastAsia="標楷體" w:hAnsi="Times New Roman" w:cs="Times New Roman"/>
                <w:szCs w:val="24"/>
              </w:rPr>
            </w:pPr>
          </w:p>
        </w:tc>
        <w:tc>
          <w:tcPr>
            <w:tcW w:w="1842"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right"/>
              <w:rPr>
                <w:rFonts w:ascii="Times New Roman" w:eastAsia="標楷體" w:hAnsi="Times New Roman" w:cs="Times New Roman"/>
                <w:szCs w:val="24"/>
              </w:rPr>
            </w:pPr>
          </w:p>
        </w:tc>
        <w:tc>
          <w:tcPr>
            <w:tcW w:w="1706"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right"/>
              <w:rPr>
                <w:rFonts w:ascii="Times New Roman" w:eastAsia="標楷體" w:hAnsi="Times New Roman" w:cs="Times New Roman"/>
              </w:rPr>
            </w:pPr>
            <w:r w:rsidRPr="00F220C6">
              <w:rPr>
                <w:rFonts w:ascii="Times New Roman" w:eastAsia="標楷體" w:hAnsi="Times New Roman" w:cs="Times New Roma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F220C6" w:rsidRDefault="00245C4E" w:rsidP="00741A95">
            <w:pPr>
              <w:snapToGrid w:val="0"/>
              <w:jc w:val="right"/>
              <w:rPr>
                <w:rFonts w:ascii="Times New Roman" w:hAnsi="Times New Roman" w:cs="Times New Roman"/>
              </w:rPr>
            </w:pPr>
            <w:r w:rsidRPr="00F220C6">
              <w:rPr>
                <w:rFonts w:ascii="Times New Roman" w:eastAsia="標楷體" w:hAnsi="Times New Roman" w:cs="Times New Roman"/>
              </w:rPr>
              <w:t>%</w:t>
            </w:r>
          </w:p>
        </w:tc>
      </w:tr>
      <w:tr w:rsidR="00245C4E" w:rsidRPr="00F220C6" w:rsidTr="00741A95">
        <w:tc>
          <w:tcPr>
            <w:tcW w:w="3539"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jc w:val="center"/>
              <w:rPr>
                <w:rFonts w:ascii="Times New Roman" w:eastAsia="標楷體" w:hAnsi="Times New Roman" w:cs="Times New Roman"/>
                <w:szCs w:val="24"/>
              </w:rPr>
            </w:pPr>
          </w:p>
        </w:tc>
        <w:tc>
          <w:tcPr>
            <w:tcW w:w="2268"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ind w:firstLine="480"/>
              <w:rPr>
                <w:rFonts w:ascii="Times New Roman" w:eastAsia="標楷體" w:hAnsi="Times New Roman" w:cs="Times New Roman"/>
                <w:szCs w:val="24"/>
              </w:rPr>
            </w:pPr>
          </w:p>
        </w:tc>
        <w:tc>
          <w:tcPr>
            <w:tcW w:w="2126"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ind w:firstLine="480"/>
              <w:rPr>
                <w:rFonts w:ascii="Times New Roman" w:eastAsia="標楷體" w:hAnsi="Times New Roman" w:cs="Times New Roman"/>
                <w:szCs w:val="24"/>
              </w:rPr>
            </w:pPr>
          </w:p>
        </w:tc>
        <w:tc>
          <w:tcPr>
            <w:tcW w:w="2127" w:type="dxa"/>
            <w:tcBorders>
              <w:top w:val="single" w:sz="4" w:space="0" w:color="000000"/>
              <w:left w:val="single" w:sz="4" w:space="0" w:color="000000"/>
              <w:bottom w:val="single" w:sz="4" w:space="0" w:color="000000"/>
            </w:tcBorders>
            <w:shd w:val="clear" w:color="auto" w:fill="auto"/>
          </w:tcPr>
          <w:p w:rsidR="00245C4E" w:rsidRPr="00F220C6" w:rsidRDefault="00245C4E" w:rsidP="00741A95">
            <w:pPr>
              <w:snapToGrid w:val="0"/>
              <w:ind w:firstLine="480"/>
              <w:rPr>
                <w:rFonts w:ascii="Times New Roman" w:eastAsia="標楷體" w:hAnsi="Times New Roman" w:cs="Times New Roman"/>
                <w:szCs w:val="24"/>
              </w:rPr>
            </w:pPr>
          </w:p>
        </w:tc>
        <w:tc>
          <w:tcPr>
            <w:tcW w:w="1842"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right"/>
              <w:rPr>
                <w:rFonts w:ascii="Times New Roman" w:eastAsia="標楷體" w:hAnsi="Times New Roman" w:cs="Times New Roman"/>
                <w:szCs w:val="24"/>
              </w:rPr>
            </w:pPr>
          </w:p>
        </w:tc>
        <w:tc>
          <w:tcPr>
            <w:tcW w:w="1706" w:type="dxa"/>
            <w:tcBorders>
              <w:top w:val="single" w:sz="4" w:space="0" w:color="000000"/>
              <w:left w:val="single" w:sz="4" w:space="0" w:color="000000"/>
              <w:bottom w:val="single" w:sz="4" w:space="0" w:color="000000"/>
            </w:tcBorders>
            <w:shd w:val="clear" w:color="auto" w:fill="auto"/>
            <w:vAlign w:val="center"/>
          </w:tcPr>
          <w:p w:rsidR="00245C4E" w:rsidRPr="00F220C6" w:rsidRDefault="00245C4E" w:rsidP="00741A95">
            <w:pPr>
              <w:snapToGrid w:val="0"/>
              <w:jc w:val="right"/>
              <w:rPr>
                <w:rFonts w:ascii="Times New Roman" w:eastAsia="標楷體" w:hAnsi="Times New Roman" w:cs="Times New Roman"/>
              </w:rPr>
            </w:pPr>
            <w:r w:rsidRPr="00F220C6">
              <w:rPr>
                <w:rFonts w:ascii="Times New Roman" w:eastAsia="標楷體" w:hAnsi="Times New Roman" w:cs="Times New Roma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F220C6" w:rsidRDefault="00245C4E" w:rsidP="00741A95">
            <w:pPr>
              <w:snapToGrid w:val="0"/>
              <w:jc w:val="right"/>
              <w:rPr>
                <w:rFonts w:ascii="Times New Roman" w:hAnsi="Times New Roman" w:cs="Times New Roman"/>
              </w:rPr>
            </w:pPr>
            <w:r w:rsidRPr="00F220C6">
              <w:rPr>
                <w:rFonts w:ascii="Times New Roman" w:eastAsia="標楷體" w:hAnsi="Times New Roman" w:cs="Times New Roman"/>
              </w:rPr>
              <w:t>%</w:t>
            </w:r>
          </w:p>
        </w:tc>
      </w:tr>
      <w:tr w:rsidR="00245C4E" w:rsidRPr="00F220C6" w:rsidTr="00741A95">
        <w:tc>
          <w:tcPr>
            <w:tcW w:w="15168" w:type="dxa"/>
            <w:gridSpan w:val="7"/>
            <w:tcBorders>
              <w:top w:val="single" w:sz="4" w:space="0" w:color="000000"/>
              <w:left w:val="single" w:sz="4" w:space="0" w:color="000000"/>
              <w:bottom w:val="single" w:sz="4" w:space="0" w:color="000000"/>
              <w:right w:val="single" w:sz="4" w:space="0" w:color="000000"/>
            </w:tcBorders>
            <w:shd w:val="clear" w:color="auto" w:fill="auto"/>
          </w:tcPr>
          <w:p w:rsidR="00245C4E" w:rsidRPr="00F220C6" w:rsidRDefault="00245C4E" w:rsidP="00741A95">
            <w:pPr>
              <w:snapToGrid w:val="0"/>
              <w:rPr>
                <w:rFonts w:ascii="Times New Roman" w:hAnsi="Times New Roman" w:cs="Times New Roman"/>
              </w:rPr>
            </w:pPr>
            <w:r w:rsidRPr="00F220C6">
              <w:rPr>
                <w:rFonts w:ascii="Times New Roman" w:eastAsia="標楷體" w:hAnsi="Times New Roman" w:cs="Times New Roman"/>
                <w:sz w:val="20"/>
              </w:rPr>
              <w:t>Note</w:t>
            </w:r>
            <w:r w:rsidR="00064F85">
              <w:rPr>
                <w:rFonts w:ascii="Times New Roman" w:eastAsia="標楷體" w:hAnsi="Times New Roman" w:cs="Times New Roman" w:hint="eastAsia"/>
                <w:sz w:val="20"/>
                <w:vertAlign w:val="superscript"/>
              </w:rPr>
              <w:t>19</w:t>
            </w:r>
            <w:r w:rsidRPr="00F220C6">
              <w:rPr>
                <w:rFonts w:ascii="Times New Roman" w:eastAsia="標楷體" w:hAnsi="Times New Roman" w:cs="Times New Roman"/>
                <w:sz w:val="20"/>
              </w:rPr>
              <w:t>:</w:t>
            </w:r>
          </w:p>
        </w:tc>
      </w:tr>
    </w:tbl>
    <w:p w:rsidR="00245C4E" w:rsidRDefault="00245C4E" w:rsidP="00245C4E"/>
    <w:p w:rsidR="00245C4E" w:rsidRDefault="00245C4E">
      <w:pPr>
        <w:widowControl/>
        <w:rPr>
          <w:rFonts w:eastAsia="標楷體"/>
        </w:rPr>
        <w:sectPr w:rsidR="00245C4E" w:rsidSect="00245C4E">
          <w:pgSz w:w="16838" w:h="11906" w:orient="landscape"/>
          <w:pgMar w:top="993" w:right="851" w:bottom="1133" w:left="851" w:header="851" w:footer="992" w:gutter="0"/>
          <w:cols w:space="425"/>
          <w:docGrid w:type="lines" w:linePitch="360"/>
        </w:sectPr>
      </w:pPr>
      <w:r>
        <w:rPr>
          <w:rFonts w:eastAsia="標楷體"/>
        </w:rPr>
        <w:br w:type="page"/>
      </w:r>
    </w:p>
    <w:p w:rsidR="00245C4E" w:rsidRPr="00095862" w:rsidRDefault="00245C4E" w:rsidP="00095862">
      <w:pPr>
        <w:snapToGrid w:val="0"/>
        <w:rPr>
          <w:rFonts w:ascii="Times New Roman" w:eastAsia="新細明體" w:hAnsi="Times New Roman" w:cs="Times New Roman"/>
          <w:b/>
          <w:bCs/>
          <w:kern w:val="0"/>
          <w:sz w:val="26"/>
          <w:szCs w:val="26"/>
        </w:rPr>
      </w:pPr>
      <w:r w:rsidRPr="00095862">
        <w:rPr>
          <w:rFonts w:ascii="Times New Roman" w:eastAsia="新細明體" w:hAnsi="Times New Roman" w:cs="Times New Roman" w:hint="eastAsia"/>
          <w:b/>
          <w:bCs/>
          <w:kern w:val="0"/>
          <w:sz w:val="26"/>
          <w:szCs w:val="26"/>
        </w:rPr>
        <w:lastRenderedPageBreak/>
        <w:t>Appendix 4</w:t>
      </w:r>
      <w:r w:rsidR="00095862">
        <w:rPr>
          <w:rFonts w:ascii="Times New Roman" w:eastAsia="新細明體" w:hAnsi="Times New Roman" w:cs="Times New Roman" w:hint="eastAsia"/>
          <w:b/>
          <w:bCs/>
          <w:kern w:val="0"/>
          <w:sz w:val="26"/>
          <w:szCs w:val="26"/>
        </w:rPr>
        <w:t xml:space="preserve"> </w:t>
      </w:r>
    </w:p>
    <w:p w:rsidR="00245C4E" w:rsidRPr="00095862" w:rsidRDefault="00245C4E" w:rsidP="00095862">
      <w:pPr>
        <w:snapToGrid w:val="0"/>
        <w:jc w:val="center"/>
        <w:rPr>
          <w:rFonts w:ascii="Times New Roman" w:eastAsia="新細明體" w:hAnsi="Times New Roman" w:cs="Times New Roman"/>
          <w:b/>
          <w:bCs/>
          <w:kern w:val="0"/>
          <w:sz w:val="26"/>
          <w:szCs w:val="26"/>
        </w:rPr>
      </w:pPr>
      <w:r w:rsidRPr="00095862">
        <w:rPr>
          <w:rFonts w:ascii="Times New Roman" w:eastAsia="新細明體" w:hAnsi="Times New Roman" w:cs="Times New Roman"/>
          <w:b/>
          <w:bCs/>
          <w:kern w:val="0"/>
          <w:sz w:val="26"/>
          <w:szCs w:val="26"/>
        </w:rPr>
        <w:t>Horizontal Competition Market Structure Data</w:t>
      </w:r>
      <w:r w:rsidR="00C53A4F">
        <w:rPr>
          <w:rStyle w:val="ac"/>
          <w:rFonts w:ascii="Times New Roman" w:eastAsia="新細明體" w:hAnsi="Times New Roman" w:cs="Times New Roman"/>
          <w:b/>
          <w:bCs/>
          <w:kern w:val="0"/>
          <w:szCs w:val="26"/>
        </w:rPr>
        <w:footnoteReference w:id="20"/>
      </w:r>
    </w:p>
    <w:p w:rsidR="00245C4E" w:rsidRPr="00567C69" w:rsidRDefault="00245C4E" w:rsidP="00245C4E">
      <w:pPr>
        <w:snapToGrid w:val="0"/>
        <w:rPr>
          <w:rFonts w:ascii="Times New Roman" w:eastAsia="標楷體" w:hAnsi="Times New Roman" w:cs="Times New Roman"/>
        </w:rPr>
      </w:pPr>
    </w:p>
    <w:p w:rsidR="00245C4E" w:rsidRPr="00567C69" w:rsidRDefault="00245C4E" w:rsidP="00245C4E">
      <w:pPr>
        <w:snapToGrid w:val="0"/>
        <w:rPr>
          <w:rFonts w:ascii="Times New Roman" w:eastAsia="標楷體" w:hAnsi="Times New Roman" w:cs="Times New Roman"/>
        </w:rPr>
      </w:pPr>
      <w:r w:rsidRPr="00567C69">
        <w:rPr>
          <w:rFonts w:ascii="Times New Roman" w:eastAsia="標楷體" w:hAnsi="Times New Roman" w:cs="Times New Roman"/>
        </w:rPr>
        <w:t>Name of Merging Party:</w:t>
      </w:r>
    </w:p>
    <w:p w:rsidR="00245C4E" w:rsidRPr="00567C69" w:rsidRDefault="00245C4E" w:rsidP="00245C4E">
      <w:pPr>
        <w:snapToGrid w:val="0"/>
        <w:rPr>
          <w:rFonts w:ascii="Times New Roman" w:eastAsia="標楷體" w:hAnsi="Times New Roman" w:cs="Times New Roman"/>
          <w:spacing w:val="-6"/>
          <w:sz w:val="16"/>
        </w:rPr>
      </w:pPr>
      <w:r w:rsidRPr="00567C69">
        <w:rPr>
          <w:rFonts w:ascii="Times New Roman" w:eastAsia="標楷體" w:hAnsi="Times New Roman" w:cs="Times New Roman"/>
        </w:rPr>
        <w:t>Product (Service) Items:</w:t>
      </w:r>
    </w:p>
    <w:tbl>
      <w:tblPr>
        <w:tblW w:w="0" w:type="auto"/>
        <w:tblInd w:w="28" w:type="dxa"/>
        <w:tblLayout w:type="fixed"/>
        <w:tblCellMar>
          <w:left w:w="28" w:type="dxa"/>
          <w:right w:w="28" w:type="dxa"/>
        </w:tblCellMar>
        <w:tblLook w:val="0000" w:firstRow="0" w:lastRow="0" w:firstColumn="0" w:lastColumn="0" w:noHBand="0" w:noVBand="0"/>
      </w:tblPr>
      <w:tblGrid>
        <w:gridCol w:w="899"/>
        <w:gridCol w:w="901"/>
        <w:gridCol w:w="3676"/>
        <w:gridCol w:w="1800"/>
        <w:gridCol w:w="1076"/>
        <w:gridCol w:w="1324"/>
      </w:tblGrid>
      <w:tr w:rsidR="00245C4E" w:rsidRPr="00095862" w:rsidTr="00741A95">
        <w:trPr>
          <w:cantSplit/>
        </w:trPr>
        <w:tc>
          <w:tcPr>
            <w:tcW w:w="899"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r w:rsidRPr="00095862">
              <w:rPr>
                <w:rFonts w:ascii="Times New Roman" w:eastAsia="標楷體" w:hAnsi="Times New Roman" w:cs="Times New Roman"/>
                <w:sz w:val="16"/>
              </w:rPr>
              <w:t>Market Structure Data</w:t>
            </w:r>
          </w:p>
          <w:p w:rsidR="00245C4E" w:rsidRPr="00095862" w:rsidRDefault="00245C4E" w:rsidP="00741A95">
            <w:pPr>
              <w:snapToGrid w:val="0"/>
              <w:ind w:left="-34"/>
              <w:jc w:val="both"/>
              <w:rPr>
                <w:rStyle w:val="ab"/>
                <w:rFonts w:eastAsia="標楷體"/>
                <w:sz w:val="16"/>
                <w:szCs w:val="16"/>
              </w:rPr>
            </w:pPr>
          </w:p>
          <w:p w:rsidR="00245C4E" w:rsidRPr="00095862" w:rsidRDefault="00245C4E" w:rsidP="00741A95">
            <w:pPr>
              <w:snapToGrid w:val="0"/>
              <w:ind w:left="-34"/>
              <w:jc w:val="both"/>
              <w:rPr>
                <w:rFonts w:ascii="Times New Roman" w:eastAsia="標楷體" w:hAnsi="Times New Roman" w:cs="Times New Roman"/>
                <w:spacing w:val="-8"/>
                <w:sz w:val="22"/>
              </w:rPr>
            </w:pPr>
            <w:r w:rsidRPr="00095862">
              <w:rPr>
                <w:rStyle w:val="ab"/>
                <w:rFonts w:eastAsia="標楷體"/>
                <w:sz w:val="20"/>
              </w:rPr>
              <w:t>Year</w:t>
            </w:r>
            <w:r w:rsidR="00C53A4F">
              <w:rPr>
                <w:rStyle w:val="ac"/>
                <w:rFonts w:ascii="Times New Roman" w:eastAsia="標楷體" w:hAnsi="Times New Roman" w:cs="Times New Roman"/>
                <w:kern w:val="1"/>
                <w:szCs w:val="20"/>
                <w:lang w:eastAsia="ar-SA"/>
              </w:rPr>
              <w:footnoteReference w:id="21"/>
            </w: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2"/>
              </w:rPr>
            </w:pPr>
            <w:r w:rsidRPr="00095862">
              <w:rPr>
                <w:rFonts w:ascii="Times New Roman" w:eastAsia="標楷體" w:hAnsi="Times New Roman" w:cs="Times New Roman"/>
                <w:spacing w:val="-8"/>
                <w:sz w:val="22"/>
              </w:rPr>
              <w:t>Market Share Ranking</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2"/>
              </w:rPr>
            </w:pPr>
            <w:r w:rsidRPr="00095862">
              <w:rPr>
                <w:rFonts w:ascii="Times New Roman" w:eastAsia="標楷體" w:hAnsi="Times New Roman" w:cs="Times New Roman"/>
                <w:sz w:val="22"/>
              </w:rPr>
              <w:t>Competitor</w:t>
            </w:r>
            <w:r w:rsidR="00BC465A">
              <w:rPr>
                <w:rStyle w:val="ac"/>
                <w:rFonts w:ascii="Times New Roman" w:eastAsia="標楷體" w:hAnsi="Times New Roman" w:cs="Times New Roman"/>
              </w:rPr>
              <w:footnoteReference w:id="22"/>
            </w: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2"/>
              </w:rPr>
            </w:pPr>
            <w:r w:rsidRPr="00095862">
              <w:rPr>
                <w:rFonts w:ascii="Times New Roman" w:eastAsia="標楷體" w:hAnsi="Times New Roman" w:cs="Times New Roman"/>
                <w:sz w:val="22"/>
              </w:rPr>
              <w:t>Domestic Sales</w:t>
            </w:r>
          </w:p>
          <w:p w:rsidR="00245C4E" w:rsidRPr="00095862" w:rsidRDefault="00245C4E" w:rsidP="00741A95">
            <w:pPr>
              <w:snapToGrid w:val="0"/>
              <w:ind w:left="216"/>
              <w:jc w:val="both"/>
              <w:rPr>
                <w:rFonts w:ascii="Times New Roman" w:eastAsia="標楷體" w:hAnsi="Times New Roman" w:cs="Times New Roman"/>
                <w:sz w:val="22"/>
              </w:rPr>
            </w:pPr>
            <w:r w:rsidRPr="00095862">
              <w:rPr>
                <w:rFonts w:ascii="Times New Roman" w:eastAsia="標楷體" w:hAnsi="Times New Roman" w:cs="Times New Roman"/>
                <w:sz w:val="22"/>
              </w:rPr>
              <w:t>(Unit)</w:t>
            </w: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ind w:left="84" w:right="-26"/>
              <w:jc w:val="both"/>
              <w:rPr>
                <w:rFonts w:ascii="Times New Roman" w:eastAsia="標楷體" w:hAnsi="Times New Roman" w:cs="Times New Roman"/>
                <w:spacing w:val="-10"/>
                <w:sz w:val="22"/>
              </w:rPr>
            </w:pPr>
            <w:r w:rsidRPr="00095862">
              <w:rPr>
                <w:rFonts w:ascii="Times New Roman" w:eastAsia="標楷體" w:hAnsi="Times New Roman" w:cs="Times New Roman"/>
                <w:sz w:val="22"/>
              </w:rPr>
              <w:t>Domestic Market Share</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autoSpaceDE w:val="0"/>
              <w:autoSpaceDN w:val="0"/>
              <w:adjustRightInd w:val="0"/>
              <w:snapToGrid w:val="0"/>
              <w:rPr>
                <w:rFonts w:ascii="Times New Roman" w:hAnsi="Times New Roman" w:cs="Times New Roman"/>
                <w:kern w:val="0"/>
                <w:sz w:val="22"/>
              </w:rPr>
            </w:pPr>
            <w:r w:rsidRPr="00095862">
              <w:rPr>
                <w:rFonts w:ascii="Times New Roman" w:hAnsi="Times New Roman" w:cs="Times New Roman"/>
                <w:kern w:val="0"/>
                <w:sz w:val="22"/>
              </w:rPr>
              <w:t>Market Share</w:t>
            </w:r>
          </w:p>
          <w:p w:rsidR="00245C4E" w:rsidRPr="00095862" w:rsidRDefault="00245C4E" w:rsidP="00741A95">
            <w:pPr>
              <w:autoSpaceDE w:val="0"/>
              <w:autoSpaceDN w:val="0"/>
              <w:adjustRightInd w:val="0"/>
              <w:snapToGrid w:val="0"/>
              <w:rPr>
                <w:rFonts w:ascii="Times New Roman" w:hAnsi="Times New Roman" w:cs="Times New Roman"/>
                <w:kern w:val="0"/>
                <w:sz w:val="22"/>
              </w:rPr>
            </w:pPr>
            <w:r w:rsidRPr="00095862">
              <w:rPr>
                <w:rFonts w:ascii="Times New Roman" w:hAnsi="Times New Roman" w:cs="Times New Roman"/>
                <w:kern w:val="0"/>
                <w:sz w:val="22"/>
              </w:rPr>
              <w:t>Difference with</w:t>
            </w:r>
          </w:p>
          <w:p w:rsidR="00245C4E" w:rsidRPr="00095862" w:rsidRDefault="00245C4E" w:rsidP="00741A95">
            <w:pPr>
              <w:autoSpaceDE w:val="0"/>
              <w:autoSpaceDN w:val="0"/>
              <w:adjustRightInd w:val="0"/>
              <w:snapToGrid w:val="0"/>
              <w:rPr>
                <w:rFonts w:ascii="Times New Roman" w:hAnsi="Times New Roman" w:cs="Times New Roman"/>
                <w:kern w:val="0"/>
                <w:sz w:val="22"/>
              </w:rPr>
            </w:pPr>
            <w:r w:rsidRPr="00095862">
              <w:rPr>
                <w:rFonts w:ascii="Times New Roman" w:hAnsi="Times New Roman" w:cs="Times New Roman"/>
                <w:kern w:val="0"/>
                <w:sz w:val="22"/>
              </w:rPr>
              <w:t>the Leading</w:t>
            </w:r>
          </w:p>
          <w:p w:rsidR="00245C4E" w:rsidRPr="00095862" w:rsidRDefault="00245C4E" w:rsidP="00741A95">
            <w:pPr>
              <w:snapToGrid w:val="0"/>
              <w:jc w:val="both"/>
              <w:rPr>
                <w:rFonts w:ascii="Times New Roman" w:hAnsi="Times New Roman" w:cs="Times New Roman"/>
              </w:rPr>
            </w:pPr>
            <w:r w:rsidRPr="00095862">
              <w:rPr>
                <w:rFonts w:ascii="Times New Roman" w:hAnsi="Times New Roman" w:cs="Times New Roman"/>
                <w:kern w:val="0"/>
                <w:sz w:val="22"/>
              </w:rPr>
              <w:t>Business</w:t>
            </w:r>
          </w:p>
        </w:tc>
      </w:tr>
      <w:tr w:rsidR="00245C4E" w:rsidRPr="00095862" w:rsidTr="00741A95">
        <w:trPr>
          <w:cantSplit/>
          <w:trHeight w:val="267"/>
        </w:trPr>
        <w:tc>
          <w:tcPr>
            <w:tcW w:w="899" w:type="dxa"/>
            <w:vMerge w:val="restart"/>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2"/>
              </w:rPr>
              <w:t>Year</w:t>
            </w: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1</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2</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3</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4</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5</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_</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_</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autoSpaceDE w:val="0"/>
              <w:autoSpaceDN w:val="0"/>
              <w:adjustRightInd w:val="0"/>
              <w:snapToGrid w:val="0"/>
              <w:rPr>
                <w:rFonts w:ascii="Times New Roman" w:hAnsi="Times New Roman" w:cs="Times New Roman"/>
                <w:kern w:val="0"/>
                <w:sz w:val="20"/>
              </w:rPr>
            </w:pPr>
            <w:r w:rsidRPr="00095862">
              <w:rPr>
                <w:rFonts w:ascii="Times New Roman" w:hAnsi="Times New Roman" w:cs="Times New Roman"/>
                <w:kern w:val="0"/>
                <w:sz w:val="20"/>
              </w:rPr>
              <w:t>Number of competitors participating in this</w:t>
            </w:r>
          </w:p>
          <w:p w:rsidR="00245C4E" w:rsidRPr="00095862" w:rsidRDefault="00245C4E" w:rsidP="00741A95">
            <w:pPr>
              <w:snapToGrid w:val="0"/>
              <w:jc w:val="both"/>
              <w:rPr>
                <w:rFonts w:ascii="Times New Roman" w:eastAsia="標楷體" w:hAnsi="Times New Roman" w:cs="Times New Roman"/>
                <w:sz w:val="20"/>
              </w:rPr>
            </w:pPr>
            <w:r w:rsidRPr="00095862">
              <w:rPr>
                <w:rFonts w:ascii="Times New Roman" w:hAnsi="Times New Roman" w:cs="Times New Roman"/>
                <w:kern w:val="0"/>
                <w:sz w:val="20"/>
              </w:rPr>
              <w:t>merger</w:t>
            </w: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val="restart"/>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2"/>
              </w:rPr>
              <w:t>Year</w:t>
            </w: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1</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2</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3</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4</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7"/>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5</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_</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_</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autoSpaceDE w:val="0"/>
              <w:autoSpaceDN w:val="0"/>
              <w:adjustRightInd w:val="0"/>
              <w:snapToGrid w:val="0"/>
              <w:rPr>
                <w:rFonts w:ascii="Times New Roman" w:hAnsi="Times New Roman" w:cs="Times New Roman"/>
                <w:kern w:val="0"/>
                <w:sz w:val="20"/>
              </w:rPr>
            </w:pPr>
            <w:r w:rsidRPr="00095862">
              <w:rPr>
                <w:rFonts w:ascii="Times New Roman" w:hAnsi="Times New Roman" w:cs="Times New Roman"/>
                <w:kern w:val="0"/>
                <w:sz w:val="20"/>
              </w:rPr>
              <w:t>Number of competitors participating in this</w:t>
            </w:r>
          </w:p>
          <w:p w:rsidR="00245C4E" w:rsidRPr="00095862" w:rsidRDefault="00245C4E" w:rsidP="00741A95">
            <w:pPr>
              <w:snapToGrid w:val="0"/>
              <w:jc w:val="both"/>
              <w:rPr>
                <w:rFonts w:ascii="Times New Roman" w:eastAsia="標楷體" w:hAnsi="Times New Roman" w:cs="Times New Roman"/>
                <w:sz w:val="20"/>
              </w:rPr>
            </w:pPr>
            <w:r w:rsidRPr="00095862">
              <w:rPr>
                <w:rFonts w:ascii="Times New Roman" w:hAnsi="Times New Roman" w:cs="Times New Roman"/>
                <w:kern w:val="0"/>
                <w:sz w:val="20"/>
              </w:rPr>
              <w:t>merger</w:t>
            </w: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val="restart"/>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2"/>
              </w:rPr>
              <w:t>Year</w:t>
            </w: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1</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2</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3</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4</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5</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_</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both"/>
              <w:rPr>
                <w:rFonts w:ascii="Times New Roman" w:eastAsia="標楷體" w:hAnsi="Times New Roman" w:cs="Times New Roman"/>
                <w:sz w:val="20"/>
              </w:rPr>
            </w:pP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899" w:type="dxa"/>
            <w:vMerge/>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rPr>
                <w:rFonts w:ascii="Times New Roman" w:hAnsi="Times New Roman" w:cs="Times New Roman"/>
              </w:rPr>
            </w:pPr>
          </w:p>
        </w:tc>
        <w:tc>
          <w:tcPr>
            <w:tcW w:w="901"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r w:rsidRPr="00095862">
              <w:rPr>
                <w:rFonts w:ascii="Times New Roman" w:eastAsia="標楷體" w:hAnsi="Times New Roman" w:cs="Times New Roman"/>
                <w:sz w:val="20"/>
              </w:rPr>
              <w:t>No. _</w:t>
            </w:r>
          </w:p>
        </w:tc>
        <w:tc>
          <w:tcPr>
            <w:tcW w:w="36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autoSpaceDE w:val="0"/>
              <w:autoSpaceDN w:val="0"/>
              <w:adjustRightInd w:val="0"/>
              <w:snapToGrid w:val="0"/>
              <w:rPr>
                <w:rFonts w:ascii="Times New Roman" w:hAnsi="Times New Roman" w:cs="Times New Roman"/>
                <w:kern w:val="0"/>
                <w:sz w:val="20"/>
              </w:rPr>
            </w:pPr>
            <w:r w:rsidRPr="00095862">
              <w:rPr>
                <w:rFonts w:ascii="Times New Roman" w:hAnsi="Times New Roman" w:cs="Times New Roman"/>
                <w:kern w:val="0"/>
                <w:sz w:val="20"/>
              </w:rPr>
              <w:t>Number of competitors participating in this</w:t>
            </w:r>
          </w:p>
          <w:p w:rsidR="00245C4E" w:rsidRPr="00095862" w:rsidRDefault="00245C4E" w:rsidP="00741A95">
            <w:pPr>
              <w:snapToGrid w:val="0"/>
              <w:jc w:val="both"/>
              <w:rPr>
                <w:rFonts w:ascii="Times New Roman" w:eastAsia="標楷體" w:hAnsi="Times New Roman" w:cs="Times New Roman"/>
                <w:sz w:val="20"/>
              </w:rPr>
            </w:pPr>
            <w:r w:rsidRPr="00095862">
              <w:rPr>
                <w:rFonts w:ascii="Times New Roman" w:hAnsi="Times New Roman" w:cs="Times New Roman"/>
                <w:kern w:val="0"/>
                <w:sz w:val="20"/>
              </w:rPr>
              <w:t>merger</w:t>
            </w:r>
          </w:p>
        </w:tc>
        <w:tc>
          <w:tcPr>
            <w:tcW w:w="1800"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center"/>
              <w:rPr>
                <w:rFonts w:ascii="Times New Roman" w:eastAsia="標楷體" w:hAnsi="Times New Roman" w:cs="Times New Roman"/>
                <w:sz w:val="20"/>
              </w:rPr>
            </w:pPr>
          </w:p>
        </w:tc>
        <w:tc>
          <w:tcPr>
            <w:tcW w:w="1076" w:type="dxa"/>
            <w:tcBorders>
              <w:top w:val="single" w:sz="8" w:space="0" w:color="000000"/>
              <w:left w:val="single" w:sz="8" w:space="0" w:color="000000"/>
              <w:bottom w:val="single" w:sz="8" w:space="0" w:color="000000"/>
            </w:tcBorders>
            <w:shd w:val="clear" w:color="auto" w:fill="auto"/>
            <w:vAlign w:val="center"/>
          </w:tcPr>
          <w:p w:rsidR="00245C4E" w:rsidRPr="00095862" w:rsidRDefault="00245C4E" w:rsidP="00741A95">
            <w:pPr>
              <w:snapToGrid w:val="0"/>
              <w:jc w:val="right"/>
              <w:rPr>
                <w:rFonts w:ascii="Times New Roman" w:eastAsia="標楷體" w:hAnsi="Times New Roman" w:cs="Times New Roman"/>
                <w:szCs w:val="24"/>
              </w:rPr>
            </w:pPr>
            <w:r w:rsidRPr="00095862">
              <w:rPr>
                <w:rFonts w:ascii="Times New Roman" w:eastAsia="標楷體" w:hAnsi="Times New Roman" w:cs="Times New Roman"/>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right"/>
              <w:rPr>
                <w:rFonts w:ascii="Times New Roman" w:hAnsi="Times New Roman" w:cs="Times New Roman"/>
              </w:rPr>
            </w:pPr>
            <w:r w:rsidRPr="00095862">
              <w:rPr>
                <w:rFonts w:ascii="Times New Roman" w:eastAsia="標楷體" w:hAnsi="Times New Roman" w:cs="Times New Roman"/>
                <w:szCs w:val="24"/>
              </w:rPr>
              <w:t>%</w:t>
            </w:r>
          </w:p>
        </w:tc>
      </w:tr>
      <w:tr w:rsidR="00245C4E" w:rsidRPr="00095862" w:rsidTr="00741A95">
        <w:trPr>
          <w:cantSplit/>
          <w:trHeight w:val="268"/>
        </w:trPr>
        <w:tc>
          <w:tcPr>
            <w:tcW w:w="967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245C4E" w:rsidRPr="00095862" w:rsidRDefault="00245C4E" w:rsidP="00741A95">
            <w:pPr>
              <w:snapToGrid w:val="0"/>
              <w:jc w:val="both"/>
              <w:rPr>
                <w:rFonts w:ascii="Times New Roman" w:hAnsi="Times New Roman" w:cs="Times New Roman"/>
              </w:rPr>
            </w:pPr>
            <w:r w:rsidRPr="00095862">
              <w:rPr>
                <w:rFonts w:ascii="Times New Roman" w:eastAsia="標楷體" w:hAnsi="Times New Roman" w:cs="Times New Roman"/>
              </w:rPr>
              <w:t>Note</w:t>
            </w:r>
            <w:r w:rsidR="00BC465A">
              <w:rPr>
                <w:rStyle w:val="ac"/>
                <w:rFonts w:ascii="Times New Roman" w:eastAsia="標楷體" w:hAnsi="Times New Roman" w:cs="Times New Roman"/>
              </w:rPr>
              <w:footnoteReference w:id="23"/>
            </w:r>
            <w:r w:rsidRPr="00095862">
              <w:rPr>
                <w:rFonts w:ascii="Times New Roman" w:eastAsia="標楷體" w:hAnsi="Times New Roman" w:cs="Times New Roman"/>
              </w:rPr>
              <w:t>:</w:t>
            </w:r>
          </w:p>
        </w:tc>
      </w:tr>
    </w:tbl>
    <w:p w:rsidR="00245C4E" w:rsidRDefault="00245C4E" w:rsidP="00245C4E"/>
    <w:p w:rsidR="00095862" w:rsidRDefault="00095862">
      <w:pPr>
        <w:widowControl/>
        <w:rPr>
          <w:rFonts w:eastAsia="標楷體"/>
        </w:rPr>
      </w:pPr>
      <w:r>
        <w:rPr>
          <w:rFonts w:eastAsia="標楷體"/>
        </w:rPr>
        <w:br w:type="page"/>
      </w:r>
    </w:p>
    <w:p w:rsidR="00B96155" w:rsidRPr="00315071" w:rsidRDefault="00B96155" w:rsidP="00B96155">
      <w:pPr>
        <w:snapToGrid w:val="0"/>
        <w:jc w:val="center"/>
        <w:rPr>
          <w:rFonts w:eastAsia="標楷體"/>
        </w:rPr>
      </w:pPr>
    </w:p>
    <w:p w:rsidR="00245C4E" w:rsidRPr="00095862" w:rsidRDefault="00245C4E" w:rsidP="00095862">
      <w:pPr>
        <w:snapToGrid w:val="0"/>
        <w:rPr>
          <w:rFonts w:ascii="Times New Roman" w:eastAsia="新細明體" w:hAnsi="Times New Roman" w:cs="Times New Roman"/>
          <w:b/>
          <w:bCs/>
          <w:kern w:val="0"/>
          <w:sz w:val="26"/>
          <w:szCs w:val="26"/>
        </w:rPr>
      </w:pPr>
      <w:r w:rsidRPr="00095862">
        <w:rPr>
          <w:rFonts w:ascii="Times New Roman" w:eastAsia="新細明體" w:hAnsi="Times New Roman" w:cs="Times New Roman" w:hint="eastAsia"/>
          <w:b/>
          <w:bCs/>
          <w:kern w:val="0"/>
          <w:sz w:val="26"/>
          <w:szCs w:val="26"/>
        </w:rPr>
        <w:t>Appendix 5</w:t>
      </w:r>
    </w:p>
    <w:p w:rsidR="00245C4E" w:rsidRPr="00095862" w:rsidRDefault="00245C4E" w:rsidP="00095862">
      <w:pPr>
        <w:snapToGrid w:val="0"/>
        <w:jc w:val="center"/>
        <w:rPr>
          <w:rFonts w:ascii="Times New Roman" w:eastAsia="新細明體" w:hAnsi="Times New Roman" w:cs="Times New Roman"/>
          <w:b/>
          <w:bCs/>
          <w:kern w:val="0"/>
          <w:sz w:val="26"/>
          <w:szCs w:val="26"/>
        </w:rPr>
      </w:pPr>
      <w:r w:rsidRPr="00095862">
        <w:rPr>
          <w:rFonts w:ascii="Times New Roman" w:eastAsia="新細明體" w:hAnsi="Times New Roman" w:cs="Times New Roman" w:hint="eastAsia"/>
          <w:b/>
          <w:bCs/>
          <w:kern w:val="0"/>
          <w:sz w:val="26"/>
          <w:szCs w:val="26"/>
        </w:rPr>
        <w:t>Information on the Merging Party</w:t>
      </w:r>
      <w:r w:rsidRPr="00095862">
        <w:rPr>
          <w:rFonts w:ascii="Times New Roman" w:eastAsia="新細明體" w:hAnsi="Times New Roman" w:cs="Times New Roman"/>
          <w:b/>
          <w:bCs/>
          <w:kern w:val="0"/>
          <w:sz w:val="26"/>
          <w:szCs w:val="26"/>
        </w:rPr>
        <w:t>’</w:t>
      </w:r>
      <w:r w:rsidRPr="00095862">
        <w:rPr>
          <w:rFonts w:ascii="Times New Roman" w:eastAsia="新細明體" w:hAnsi="Times New Roman" w:cs="Times New Roman" w:hint="eastAsia"/>
          <w:b/>
          <w:bCs/>
          <w:kern w:val="0"/>
          <w:sz w:val="26"/>
          <w:szCs w:val="26"/>
        </w:rPr>
        <w:t>s Upstream and Downstream Businesses</w:t>
      </w:r>
    </w:p>
    <w:p w:rsidR="00245C4E" w:rsidRPr="00567C69" w:rsidRDefault="00245C4E" w:rsidP="00245C4E">
      <w:pPr>
        <w:snapToGrid w:val="0"/>
        <w:rPr>
          <w:rFonts w:ascii="Times New Roman" w:eastAsia="標楷體" w:hAnsi="Times New Roman" w:cs="Times New Roman"/>
          <w:b/>
          <w:bCs/>
          <w:sz w:val="28"/>
        </w:rPr>
      </w:pPr>
    </w:p>
    <w:p w:rsidR="00245C4E" w:rsidRPr="00567C69" w:rsidRDefault="00245C4E" w:rsidP="00245C4E">
      <w:pPr>
        <w:snapToGrid w:val="0"/>
        <w:rPr>
          <w:rFonts w:ascii="Times New Roman" w:eastAsia="標楷體" w:hAnsi="Times New Roman" w:cs="Times New Roman"/>
        </w:rPr>
      </w:pPr>
      <w:r w:rsidRPr="00567C69">
        <w:rPr>
          <w:rFonts w:ascii="Times New Roman" w:eastAsia="標楷體" w:hAnsi="Times New Roman" w:cs="Times New Roman"/>
        </w:rPr>
        <w:t>Name of Merging Party</w:t>
      </w:r>
      <w:r w:rsidR="00BC465A">
        <w:rPr>
          <w:rStyle w:val="ac"/>
          <w:rFonts w:ascii="Times New Roman" w:eastAsia="標楷體" w:hAnsi="Times New Roman" w:cs="Times New Roman"/>
        </w:rPr>
        <w:footnoteReference w:id="24"/>
      </w:r>
      <w:r w:rsidRPr="00567C69">
        <w:rPr>
          <w:rFonts w:ascii="Times New Roman" w:eastAsia="標楷體" w:hAnsi="Times New Roman" w:cs="Times New Roman"/>
        </w:rPr>
        <w:t>:</w:t>
      </w:r>
    </w:p>
    <w:p w:rsidR="00245C4E" w:rsidRPr="00567C69" w:rsidRDefault="00245C4E" w:rsidP="00245C4E">
      <w:pPr>
        <w:snapToGrid w:val="0"/>
        <w:rPr>
          <w:rFonts w:ascii="Times New Roman" w:eastAsia="標楷體" w:hAnsi="Times New Roman" w:cs="Times New Roman"/>
        </w:rPr>
      </w:pPr>
      <w:r w:rsidRPr="00567C69">
        <w:rPr>
          <w:rFonts w:ascii="Times New Roman" w:eastAsia="標楷體" w:hAnsi="Times New Roman" w:cs="Times New Roman"/>
        </w:rPr>
        <w:t>Product (Service) Items:</w:t>
      </w:r>
    </w:p>
    <w:tbl>
      <w:tblPr>
        <w:tblW w:w="0" w:type="auto"/>
        <w:tblInd w:w="-5" w:type="dxa"/>
        <w:tblLayout w:type="fixed"/>
        <w:tblCellMar>
          <w:left w:w="28" w:type="dxa"/>
          <w:right w:w="28" w:type="dxa"/>
        </w:tblCellMar>
        <w:tblLook w:val="0000" w:firstRow="0" w:lastRow="0" w:firstColumn="0" w:lastColumn="0" w:noHBand="0" w:noVBand="0"/>
      </w:tblPr>
      <w:tblGrid>
        <w:gridCol w:w="568"/>
        <w:gridCol w:w="3240"/>
        <w:gridCol w:w="4140"/>
        <w:gridCol w:w="1810"/>
      </w:tblGrid>
      <w:tr w:rsidR="00245C4E" w:rsidRPr="00567C69" w:rsidTr="00741A95">
        <w:tc>
          <w:tcPr>
            <w:tcW w:w="568"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center"/>
              <w:rPr>
                <w:rFonts w:ascii="Times New Roman" w:eastAsia="標楷體"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center"/>
              <w:rPr>
                <w:rFonts w:ascii="Times New Roman" w:eastAsia="標楷體" w:hAnsi="Times New Roman" w:cs="Times New Roman"/>
                <w:sz w:val="22"/>
              </w:rPr>
            </w:pPr>
            <w:r w:rsidRPr="00567C69">
              <w:rPr>
                <w:rFonts w:ascii="Times New Roman" w:eastAsia="標楷體" w:hAnsi="Times New Roman" w:cs="Times New Roman"/>
                <w:sz w:val="22"/>
              </w:rPr>
              <w:t>Name of Business</w:t>
            </w: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center"/>
              <w:rPr>
                <w:rFonts w:ascii="Times New Roman" w:eastAsia="標楷體" w:hAnsi="Times New Roman" w:cs="Times New Roman"/>
                <w:sz w:val="22"/>
              </w:rPr>
            </w:pPr>
            <w:r w:rsidRPr="00567C69">
              <w:rPr>
                <w:rFonts w:ascii="Times New Roman" w:eastAsia="標楷體" w:hAnsi="Times New Roman" w:cs="Times New Roman"/>
                <w:sz w:val="22"/>
              </w:rPr>
              <w:t>Company Address</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67C69" w:rsidRDefault="00245C4E" w:rsidP="00741A95">
            <w:pPr>
              <w:snapToGrid w:val="0"/>
              <w:jc w:val="center"/>
              <w:rPr>
                <w:rFonts w:ascii="Times New Roman" w:hAnsi="Times New Roman" w:cs="Times New Roman"/>
                <w:sz w:val="22"/>
              </w:rPr>
            </w:pPr>
            <w:r w:rsidRPr="00567C69">
              <w:rPr>
                <w:rFonts w:ascii="Times New Roman" w:eastAsia="標楷體" w:hAnsi="Times New Roman" w:cs="Times New Roman"/>
                <w:sz w:val="22"/>
              </w:rPr>
              <w:t>Contact Phone No.</w:t>
            </w:r>
          </w:p>
        </w:tc>
      </w:tr>
      <w:tr w:rsidR="00245C4E" w:rsidRPr="00567C69" w:rsidTr="00741A95">
        <w:trPr>
          <w:cantSplit/>
        </w:trPr>
        <w:tc>
          <w:tcPr>
            <w:tcW w:w="568" w:type="dxa"/>
            <w:vMerge w:val="restart"/>
            <w:tcBorders>
              <w:top w:val="single" w:sz="4" w:space="0" w:color="000000"/>
              <w:left w:val="single" w:sz="4" w:space="0" w:color="000000"/>
              <w:bottom w:val="single" w:sz="4" w:space="0" w:color="000000"/>
            </w:tcBorders>
            <w:shd w:val="clear" w:color="auto" w:fill="auto"/>
            <w:textDirection w:val="tbRl"/>
            <w:vAlign w:val="center"/>
          </w:tcPr>
          <w:p w:rsidR="00245C4E" w:rsidRPr="00567C69" w:rsidRDefault="00245C4E" w:rsidP="00741A95">
            <w:pPr>
              <w:snapToGrid w:val="0"/>
              <w:ind w:left="113" w:right="113"/>
              <w:jc w:val="center"/>
              <w:rPr>
                <w:rFonts w:ascii="Times New Roman" w:eastAsia="標楷體" w:hAnsi="Times New Roman" w:cs="Times New Roman"/>
                <w:sz w:val="22"/>
              </w:rPr>
            </w:pPr>
            <w:r w:rsidRPr="00567C69">
              <w:rPr>
                <w:rFonts w:ascii="Times New Roman" w:eastAsia="標楷體" w:hAnsi="Times New Roman" w:cs="Times New Roman"/>
                <w:sz w:val="22"/>
              </w:rPr>
              <w:t>Upstream Enterprise</w:t>
            </w: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sz w:val="22"/>
              </w:rPr>
            </w:pPr>
          </w:p>
        </w:tc>
      </w:tr>
      <w:tr w:rsidR="00245C4E" w:rsidRPr="00567C69" w:rsidTr="00741A95">
        <w:trPr>
          <w:cantSplit/>
        </w:trPr>
        <w:tc>
          <w:tcPr>
            <w:tcW w:w="568" w:type="dxa"/>
            <w:vMerge/>
            <w:tcBorders>
              <w:top w:val="single" w:sz="4" w:space="0" w:color="000000"/>
              <w:left w:val="single" w:sz="4" w:space="0" w:color="000000"/>
              <w:bottom w:val="single" w:sz="4" w:space="0" w:color="000000"/>
            </w:tcBorders>
            <w:shd w:val="clear" w:color="auto" w:fill="auto"/>
            <w:textDirection w:val="tbRl"/>
            <w:vAlign w:val="center"/>
          </w:tcPr>
          <w:p w:rsidR="00245C4E" w:rsidRPr="00567C69" w:rsidRDefault="00245C4E" w:rsidP="00741A95">
            <w:pPr>
              <w:snapToGrid w:val="0"/>
              <w:ind w:left="113" w:right="113"/>
              <w:rPr>
                <w:rFonts w:ascii="Times New Roman"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sz w:val="22"/>
              </w:rPr>
            </w:pPr>
          </w:p>
        </w:tc>
      </w:tr>
      <w:tr w:rsidR="00245C4E" w:rsidRPr="00567C69" w:rsidTr="00741A95">
        <w:trPr>
          <w:cantSplit/>
        </w:trPr>
        <w:tc>
          <w:tcPr>
            <w:tcW w:w="568" w:type="dxa"/>
            <w:vMerge/>
            <w:tcBorders>
              <w:top w:val="single" w:sz="4" w:space="0" w:color="000000"/>
              <w:left w:val="single" w:sz="4" w:space="0" w:color="000000"/>
              <w:bottom w:val="single" w:sz="4" w:space="0" w:color="000000"/>
            </w:tcBorders>
            <w:shd w:val="clear" w:color="auto" w:fill="auto"/>
            <w:textDirection w:val="tbRl"/>
            <w:vAlign w:val="center"/>
          </w:tcPr>
          <w:p w:rsidR="00245C4E" w:rsidRPr="00567C69" w:rsidRDefault="00245C4E" w:rsidP="00741A95">
            <w:pPr>
              <w:snapToGrid w:val="0"/>
              <w:ind w:left="113" w:right="113"/>
              <w:rPr>
                <w:rFonts w:ascii="Times New Roman"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sz w:val="22"/>
              </w:rPr>
            </w:pPr>
          </w:p>
        </w:tc>
      </w:tr>
      <w:tr w:rsidR="00245C4E" w:rsidRPr="00567C69" w:rsidTr="00741A95">
        <w:trPr>
          <w:cantSplit/>
        </w:trPr>
        <w:tc>
          <w:tcPr>
            <w:tcW w:w="568" w:type="dxa"/>
            <w:vMerge/>
            <w:tcBorders>
              <w:top w:val="single" w:sz="4" w:space="0" w:color="000000"/>
              <w:left w:val="single" w:sz="4" w:space="0" w:color="000000"/>
              <w:bottom w:val="single" w:sz="4" w:space="0" w:color="000000"/>
            </w:tcBorders>
            <w:shd w:val="clear" w:color="auto" w:fill="auto"/>
            <w:textDirection w:val="tbRl"/>
            <w:vAlign w:val="center"/>
          </w:tcPr>
          <w:p w:rsidR="00245C4E" w:rsidRPr="00567C69" w:rsidRDefault="00245C4E" w:rsidP="00741A95">
            <w:pPr>
              <w:snapToGrid w:val="0"/>
              <w:ind w:left="113" w:right="113"/>
              <w:rPr>
                <w:rFonts w:ascii="Times New Roman"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hAnsi="Times New Roman"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67C69" w:rsidRDefault="00245C4E" w:rsidP="00741A95">
            <w:pPr>
              <w:snapToGrid w:val="0"/>
              <w:jc w:val="both"/>
              <w:rPr>
                <w:rFonts w:ascii="Times New Roman" w:hAnsi="Times New Roman" w:cs="Times New Roman"/>
                <w:sz w:val="22"/>
              </w:rPr>
            </w:pPr>
          </w:p>
        </w:tc>
      </w:tr>
      <w:tr w:rsidR="00245C4E" w:rsidRPr="00567C69" w:rsidTr="00741A95">
        <w:trPr>
          <w:cantSplit/>
        </w:trPr>
        <w:tc>
          <w:tcPr>
            <w:tcW w:w="568" w:type="dxa"/>
            <w:vMerge/>
            <w:tcBorders>
              <w:top w:val="single" w:sz="4" w:space="0" w:color="000000"/>
              <w:left w:val="single" w:sz="4" w:space="0" w:color="000000"/>
              <w:bottom w:val="single" w:sz="4" w:space="0" w:color="000000"/>
            </w:tcBorders>
            <w:shd w:val="clear" w:color="auto" w:fill="auto"/>
            <w:textDirection w:val="tbRl"/>
            <w:vAlign w:val="center"/>
          </w:tcPr>
          <w:p w:rsidR="00245C4E" w:rsidRPr="00567C69" w:rsidRDefault="00245C4E" w:rsidP="00741A95">
            <w:pPr>
              <w:snapToGrid w:val="0"/>
              <w:ind w:left="113" w:right="113"/>
              <w:rPr>
                <w:rFonts w:ascii="Times New Roman"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hAnsi="Times New Roman" w:cs="Times New Roman"/>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67C69" w:rsidRDefault="00245C4E" w:rsidP="00741A95">
            <w:pPr>
              <w:snapToGrid w:val="0"/>
              <w:jc w:val="both"/>
              <w:rPr>
                <w:rFonts w:ascii="Times New Roman" w:hAnsi="Times New Roman" w:cs="Times New Roman"/>
                <w:sz w:val="22"/>
              </w:rPr>
            </w:pPr>
          </w:p>
        </w:tc>
      </w:tr>
      <w:tr w:rsidR="00245C4E" w:rsidRPr="00567C69" w:rsidTr="00741A95">
        <w:trPr>
          <w:cantSplit/>
          <w:trHeight w:val="538"/>
        </w:trPr>
        <w:tc>
          <w:tcPr>
            <w:tcW w:w="568" w:type="dxa"/>
            <w:vMerge/>
            <w:tcBorders>
              <w:top w:val="single" w:sz="4" w:space="0" w:color="000000"/>
              <w:left w:val="single" w:sz="4" w:space="0" w:color="000000"/>
              <w:bottom w:val="single" w:sz="4" w:space="0" w:color="000000"/>
            </w:tcBorders>
            <w:shd w:val="clear" w:color="auto" w:fill="auto"/>
            <w:textDirection w:val="tbRl"/>
            <w:vAlign w:val="center"/>
          </w:tcPr>
          <w:p w:rsidR="00245C4E" w:rsidRPr="00567C69" w:rsidRDefault="00245C4E" w:rsidP="00741A95">
            <w:pPr>
              <w:snapToGrid w:val="0"/>
              <w:ind w:left="113" w:right="113"/>
              <w:rPr>
                <w:rFonts w:ascii="Times New Roman" w:hAnsi="Times New Roman" w:cs="Times New Roman"/>
                <w:sz w:val="22"/>
              </w:rPr>
            </w:pPr>
          </w:p>
        </w:tc>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67C69" w:rsidRDefault="00245C4E" w:rsidP="00741A95">
            <w:pPr>
              <w:snapToGrid w:val="0"/>
              <w:jc w:val="both"/>
              <w:rPr>
                <w:rFonts w:ascii="Times New Roman" w:hAnsi="Times New Roman" w:cs="Times New Roman"/>
                <w:sz w:val="22"/>
              </w:rPr>
            </w:pPr>
            <w:r w:rsidRPr="00567C69">
              <w:rPr>
                <w:rFonts w:ascii="Times New Roman" w:eastAsia="標楷體" w:hAnsi="Times New Roman" w:cs="Times New Roman"/>
                <w:sz w:val="22"/>
              </w:rPr>
              <w:t>Total number of upstream businesses</w:t>
            </w:r>
          </w:p>
        </w:tc>
      </w:tr>
      <w:tr w:rsidR="00245C4E" w:rsidRPr="00567C69" w:rsidTr="00741A95">
        <w:trPr>
          <w:cantSplit/>
        </w:trPr>
        <w:tc>
          <w:tcPr>
            <w:tcW w:w="568" w:type="dxa"/>
            <w:vMerge w:val="restart"/>
            <w:tcBorders>
              <w:top w:val="single" w:sz="4" w:space="0" w:color="000000"/>
              <w:left w:val="single" w:sz="4" w:space="0" w:color="000000"/>
              <w:bottom w:val="single" w:sz="4" w:space="0" w:color="000000"/>
            </w:tcBorders>
            <w:shd w:val="clear" w:color="auto" w:fill="auto"/>
            <w:textDirection w:val="tbRl"/>
            <w:vAlign w:val="center"/>
          </w:tcPr>
          <w:p w:rsidR="00245C4E" w:rsidRPr="00567C69" w:rsidRDefault="00245C4E" w:rsidP="00741A95">
            <w:pPr>
              <w:snapToGrid w:val="0"/>
              <w:ind w:left="113" w:right="113"/>
              <w:jc w:val="center"/>
              <w:rPr>
                <w:rFonts w:ascii="Times New Roman" w:eastAsia="標楷體" w:hAnsi="Times New Roman" w:cs="Times New Roman"/>
                <w:sz w:val="22"/>
              </w:rPr>
            </w:pPr>
            <w:r w:rsidRPr="00567C69">
              <w:rPr>
                <w:rFonts w:ascii="Times New Roman" w:eastAsia="標楷體" w:hAnsi="Times New Roman" w:cs="Times New Roman"/>
                <w:sz w:val="22"/>
              </w:rPr>
              <w:t>Downstream Enterprise</w:t>
            </w: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color w:val="000000"/>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color w:val="000000"/>
                <w:sz w:val="22"/>
              </w:rPr>
            </w:pPr>
          </w:p>
        </w:tc>
      </w:tr>
      <w:tr w:rsidR="00245C4E" w:rsidRPr="00567C69" w:rsidTr="00741A95">
        <w:trPr>
          <w:cantSplit/>
        </w:trPr>
        <w:tc>
          <w:tcPr>
            <w:tcW w:w="568" w:type="dxa"/>
            <w:vMerge/>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rPr>
                <w:rFonts w:ascii="Times New Roman"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spacing w:val="-4"/>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color w:val="000000"/>
                <w:spacing w:val="-4"/>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color w:val="000000"/>
                <w:sz w:val="22"/>
              </w:rPr>
            </w:pPr>
          </w:p>
        </w:tc>
      </w:tr>
      <w:tr w:rsidR="00245C4E" w:rsidRPr="00567C69" w:rsidTr="00741A95">
        <w:trPr>
          <w:cantSplit/>
        </w:trPr>
        <w:tc>
          <w:tcPr>
            <w:tcW w:w="568" w:type="dxa"/>
            <w:vMerge/>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rPr>
                <w:rFonts w:ascii="Times New Roman"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color w:val="000000"/>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color w:val="000000"/>
                <w:sz w:val="22"/>
              </w:rPr>
            </w:pPr>
          </w:p>
        </w:tc>
      </w:tr>
      <w:tr w:rsidR="00245C4E" w:rsidRPr="00567C69" w:rsidTr="00741A95">
        <w:trPr>
          <w:cantSplit/>
        </w:trPr>
        <w:tc>
          <w:tcPr>
            <w:tcW w:w="568" w:type="dxa"/>
            <w:vMerge/>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rPr>
                <w:rFonts w:ascii="Times New Roman"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color w:val="000000"/>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color w:val="000000"/>
                <w:sz w:val="22"/>
              </w:rPr>
            </w:pPr>
          </w:p>
        </w:tc>
      </w:tr>
      <w:tr w:rsidR="00245C4E" w:rsidRPr="00567C69" w:rsidTr="00741A95">
        <w:trPr>
          <w:cantSplit/>
        </w:trPr>
        <w:tc>
          <w:tcPr>
            <w:tcW w:w="568" w:type="dxa"/>
            <w:vMerge/>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rPr>
                <w:rFonts w:ascii="Times New Roman" w:hAnsi="Times New Roman" w:cs="Times New Roman"/>
                <w:sz w:val="22"/>
              </w:rPr>
            </w:pPr>
          </w:p>
        </w:tc>
        <w:tc>
          <w:tcPr>
            <w:tcW w:w="32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sz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color w:val="000000"/>
                <w:sz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67C69" w:rsidRDefault="00245C4E" w:rsidP="00741A95">
            <w:pPr>
              <w:snapToGrid w:val="0"/>
              <w:jc w:val="both"/>
              <w:rPr>
                <w:rFonts w:ascii="Times New Roman" w:eastAsia="標楷體" w:hAnsi="Times New Roman" w:cs="Times New Roman"/>
                <w:color w:val="000000"/>
                <w:sz w:val="22"/>
              </w:rPr>
            </w:pPr>
          </w:p>
        </w:tc>
      </w:tr>
      <w:tr w:rsidR="00245C4E" w:rsidRPr="00567C69" w:rsidTr="00741A95">
        <w:trPr>
          <w:cantSplit/>
          <w:trHeight w:val="586"/>
        </w:trPr>
        <w:tc>
          <w:tcPr>
            <w:tcW w:w="568" w:type="dxa"/>
            <w:vMerge/>
            <w:tcBorders>
              <w:top w:val="single" w:sz="4" w:space="0" w:color="000000"/>
              <w:left w:val="single" w:sz="4" w:space="0" w:color="000000"/>
              <w:bottom w:val="single" w:sz="4" w:space="0" w:color="000000"/>
            </w:tcBorders>
            <w:shd w:val="clear" w:color="auto" w:fill="auto"/>
            <w:vAlign w:val="center"/>
          </w:tcPr>
          <w:p w:rsidR="00245C4E" w:rsidRPr="00567C69" w:rsidRDefault="00245C4E" w:rsidP="00741A95">
            <w:pPr>
              <w:snapToGrid w:val="0"/>
              <w:rPr>
                <w:rFonts w:ascii="Times New Roman" w:hAnsi="Times New Roman" w:cs="Times New Roman"/>
                <w:sz w:val="22"/>
              </w:rPr>
            </w:pPr>
          </w:p>
        </w:tc>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5C4E" w:rsidRPr="00567C69" w:rsidRDefault="00245C4E" w:rsidP="00741A95">
            <w:pPr>
              <w:snapToGrid w:val="0"/>
              <w:jc w:val="both"/>
              <w:rPr>
                <w:rFonts w:ascii="Times New Roman" w:hAnsi="Times New Roman" w:cs="Times New Roman"/>
                <w:sz w:val="22"/>
              </w:rPr>
            </w:pPr>
            <w:r w:rsidRPr="00567C69">
              <w:rPr>
                <w:rFonts w:ascii="Times New Roman" w:eastAsia="標楷體" w:hAnsi="Times New Roman" w:cs="Times New Roman"/>
                <w:sz w:val="22"/>
              </w:rPr>
              <w:t>Total number of downstream businesses</w:t>
            </w:r>
          </w:p>
        </w:tc>
      </w:tr>
    </w:tbl>
    <w:p w:rsidR="00245C4E" w:rsidRPr="00567C69" w:rsidRDefault="00245C4E" w:rsidP="00245C4E">
      <w:pPr>
        <w:rPr>
          <w:rFonts w:ascii="Times New Roman" w:hAnsi="Times New Roman" w:cs="Times New Roman"/>
        </w:rPr>
      </w:pPr>
    </w:p>
    <w:p w:rsidR="00983C22" w:rsidRPr="00464ADE" w:rsidRDefault="00983C22">
      <w:pPr>
        <w:rPr>
          <w:sz w:val="22"/>
        </w:rPr>
      </w:pPr>
    </w:p>
    <w:sectPr w:rsidR="00983C22" w:rsidRPr="00464ADE" w:rsidSect="00245C4E">
      <w:pgSz w:w="11906" w:h="16838"/>
      <w:pgMar w:top="851" w:right="1133" w:bottom="85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315" w:rsidRDefault="00381315" w:rsidP="00983C22">
      <w:r>
        <w:separator/>
      </w:r>
    </w:p>
  </w:endnote>
  <w:endnote w:type="continuationSeparator" w:id="0">
    <w:p w:rsidR="00381315" w:rsidRDefault="00381315" w:rsidP="0098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315" w:rsidRDefault="00381315" w:rsidP="00983C22">
      <w:r>
        <w:separator/>
      </w:r>
    </w:p>
  </w:footnote>
  <w:footnote w:type="continuationSeparator" w:id="0">
    <w:p w:rsidR="00381315" w:rsidRDefault="00381315" w:rsidP="00983C22">
      <w:r>
        <w:continuationSeparator/>
      </w:r>
    </w:p>
  </w:footnote>
  <w:footnote w:id="1">
    <w:p w:rsidR="00A67D4C" w:rsidRPr="00014FBC" w:rsidRDefault="00A67D4C" w:rsidP="00A67D4C">
      <w:pPr>
        <w:spacing w:line="0" w:lineRule="atLeast"/>
        <w:rPr>
          <w:rFonts w:ascii="Times New Roman" w:hAnsi="Times New Roman" w:cs="Times New Roman"/>
          <w:sz w:val="16"/>
          <w:szCs w:val="16"/>
        </w:rPr>
      </w:pPr>
      <w:r w:rsidRPr="00014FBC">
        <w:rPr>
          <w:rStyle w:val="ac"/>
          <w:rFonts w:ascii="Times New Roman" w:hAnsi="Times New Roman" w:cs="Times New Roman"/>
          <w:szCs w:val="16"/>
        </w:rPr>
        <w:footnoteRef/>
      </w:r>
      <w:r w:rsidRPr="00014FBC">
        <w:rPr>
          <w:rFonts w:ascii="Times New Roman" w:eastAsia="標楷體" w:hAnsi="Times New Roman" w:cs="Times New Roman"/>
          <w:sz w:val="16"/>
          <w:szCs w:val="16"/>
        </w:rPr>
        <w:t xml:space="preserve">Besides the enterprises specified in Article 2 of the Fair Trade Act, it is also set forth in Paragraph 3 of Article 11 of the same act that </w:t>
      </w:r>
      <w:r w:rsidRPr="00014FBC">
        <w:rPr>
          <w:rFonts w:ascii="Times New Roman" w:hAnsi="Times New Roman" w:cs="Times New Roman"/>
          <w:sz w:val="16"/>
          <w:szCs w:val="16"/>
        </w:rPr>
        <w:t xml:space="preserve">a person or group that has controlling interest in an enterprise is deemed an enterprise pertinent to the provisions of this Act with regards to merger. The Merger Notification Form shall carry the company seal of each merging enterprise and the seal/signature of the representative of each juristic person. Use additional sheets of paper if the fields on the form are insufficient. </w:t>
      </w:r>
    </w:p>
  </w:footnote>
  <w:footnote w:id="2">
    <w:p w:rsidR="00A67D4C" w:rsidRPr="00014FBC" w:rsidRDefault="00A67D4C" w:rsidP="00A67D4C">
      <w:pPr>
        <w:pStyle w:val="ad"/>
        <w:spacing w:line="0" w:lineRule="atLeast"/>
        <w:rPr>
          <w:sz w:val="16"/>
          <w:szCs w:val="16"/>
          <w:lang w:eastAsia="zh-TW"/>
        </w:rPr>
      </w:pPr>
      <w:r w:rsidRPr="00014FBC">
        <w:rPr>
          <w:rStyle w:val="ac"/>
          <w:szCs w:val="16"/>
        </w:rPr>
        <w:footnoteRef/>
      </w:r>
      <w:r w:rsidRPr="00014FBC">
        <w:rPr>
          <w:rFonts w:eastAsia="標楷體"/>
          <w:sz w:val="16"/>
          <w:szCs w:val="16"/>
          <w:lang w:eastAsia="zh-TW"/>
        </w:rPr>
        <w:t>An agent delegated is required to submit proof of delegation.</w:t>
      </w:r>
    </w:p>
  </w:footnote>
  <w:footnote w:id="3">
    <w:p w:rsidR="00014FBC" w:rsidRPr="00834732" w:rsidRDefault="00014FBC" w:rsidP="00014FBC">
      <w:pPr>
        <w:pStyle w:val="ad"/>
        <w:jc w:val="both"/>
        <w:rPr>
          <w:rFonts w:eastAsia="標楷體"/>
          <w:sz w:val="16"/>
          <w:szCs w:val="16"/>
        </w:rPr>
      </w:pPr>
      <w:r w:rsidRPr="00834732">
        <w:rPr>
          <w:rStyle w:val="ac"/>
          <w:szCs w:val="16"/>
        </w:rPr>
        <w:footnoteRef/>
      </w:r>
      <w:r w:rsidRPr="00834732">
        <w:rPr>
          <w:rFonts w:eastAsia="標楷體"/>
          <w:sz w:val="16"/>
          <w:szCs w:val="16"/>
        </w:rPr>
        <w:t xml:space="preserve">Outline the business operations of the merging parties and also submit </w:t>
      </w:r>
      <w:r w:rsidRPr="00834732">
        <w:rPr>
          <w:rFonts w:eastAsia="標楷體" w:hint="eastAsia"/>
          <w:sz w:val="16"/>
          <w:szCs w:val="16"/>
          <w:lang w:eastAsia="zh-TW"/>
        </w:rPr>
        <w:t>(</w:t>
      </w:r>
      <w:r w:rsidRPr="00834732">
        <w:rPr>
          <w:rFonts w:eastAsia="標楷體"/>
          <w:sz w:val="16"/>
          <w:szCs w:val="16"/>
        </w:rPr>
        <w:t>1) information of each merging party (</w:t>
      </w:r>
      <w:r w:rsidRPr="00834732">
        <w:rPr>
          <w:rFonts w:eastAsia="標楷體" w:hint="eastAsia"/>
          <w:sz w:val="16"/>
          <w:szCs w:val="16"/>
          <w:lang w:eastAsia="zh-TW"/>
        </w:rPr>
        <w:t xml:space="preserve">as shown in </w:t>
      </w:r>
      <w:r w:rsidRPr="00834732">
        <w:rPr>
          <w:rFonts w:eastAsia="標楷體"/>
          <w:sz w:val="16"/>
          <w:szCs w:val="16"/>
        </w:rPr>
        <w:t>Appendix 1</w:t>
      </w:r>
      <w:r w:rsidRPr="00834732">
        <w:rPr>
          <w:rFonts w:eastAsia="標楷體" w:hint="eastAsia"/>
          <w:sz w:val="16"/>
          <w:szCs w:val="16"/>
          <w:lang w:eastAsia="zh-TW"/>
        </w:rPr>
        <w:t xml:space="preserve">-1, or use Appendix 1-2 if </w:t>
      </w:r>
      <w:r w:rsidRPr="00834732">
        <w:rPr>
          <w:rFonts w:eastAsia="標楷體"/>
          <w:sz w:val="16"/>
          <w:szCs w:val="16"/>
          <w:lang w:eastAsia="zh-TW"/>
        </w:rPr>
        <w:t>any of the merging</w:t>
      </w:r>
      <w:r w:rsidRPr="00834732">
        <w:rPr>
          <w:rFonts w:eastAsia="標楷體" w:hint="eastAsia"/>
          <w:sz w:val="16"/>
          <w:szCs w:val="16"/>
          <w:lang w:eastAsia="zh-TW"/>
        </w:rPr>
        <w:t xml:space="preserve"> part</w:t>
      </w:r>
      <w:r w:rsidRPr="00834732">
        <w:rPr>
          <w:rFonts w:eastAsia="標楷體"/>
          <w:sz w:val="16"/>
          <w:szCs w:val="16"/>
          <w:lang w:eastAsia="zh-TW"/>
        </w:rPr>
        <w:t>ies</w:t>
      </w:r>
      <w:r w:rsidRPr="00834732">
        <w:rPr>
          <w:rFonts w:eastAsia="標楷體" w:hint="eastAsia"/>
          <w:sz w:val="16"/>
          <w:szCs w:val="16"/>
          <w:lang w:eastAsia="zh-TW"/>
        </w:rPr>
        <w:t xml:space="preserve"> is an individual or group as described in Paragraph 3 of Article 11 of the Fair Trade Act </w:t>
      </w:r>
      <w:r w:rsidRPr="00834732">
        <w:rPr>
          <w:rFonts w:eastAsia="標楷體"/>
          <w:sz w:val="16"/>
          <w:szCs w:val="16"/>
        </w:rPr>
        <w:t>)</w:t>
      </w:r>
      <w:r w:rsidRPr="00834732">
        <w:rPr>
          <w:rFonts w:eastAsia="標楷體" w:hint="eastAsia"/>
          <w:sz w:val="16"/>
          <w:szCs w:val="16"/>
          <w:lang w:eastAsia="zh-TW"/>
        </w:rPr>
        <w:t>; (</w:t>
      </w:r>
      <w:r w:rsidRPr="00834732">
        <w:rPr>
          <w:rFonts w:eastAsia="標楷體"/>
          <w:sz w:val="16"/>
          <w:szCs w:val="16"/>
        </w:rPr>
        <w:t>2) the most recent p</w:t>
      </w:r>
      <w:r w:rsidRPr="00834732">
        <w:rPr>
          <w:rFonts w:eastAsia="標楷體" w:hint="eastAsia"/>
          <w:sz w:val="16"/>
          <w:szCs w:val="16"/>
          <w:lang w:eastAsia="zh-TW"/>
        </w:rPr>
        <w:t>rospectus</w:t>
      </w:r>
      <w:r w:rsidRPr="00834732">
        <w:rPr>
          <w:rFonts w:eastAsia="標楷體"/>
          <w:sz w:val="16"/>
          <w:szCs w:val="16"/>
        </w:rPr>
        <w:t xml:space="preserve"> or annual report of each merging party </w:t>
      </w:r>
      <w:r w:rsidRPr="00834732">
        <w:rPr>
          <w:rFonts w:eastAsia="標楷體" w:hint="eastAsia"/>
          <w:sz w:val="16"/>
          <w:szCs w:val="16"/>
          <w:lang w:eastAsia="zh-TW"/>
        </w:rPr>
        <w:t>that</w:t>
      </w:r>
      <w:r w:rsidRPr="00834732">
        <w:rPr>
          <w:rFonts w:eastAsia="標楷體"/>
          <w:sz w:val="16"/>
          <w:szCs w:val="16"/>
        </w:rPr>
        <w:t xml:space="preserve"> has gone public or </w:t>
      </w:r>
      <w:r w:rsidRPr="00834732">
        <w:rPr>
          <w:rFonts w:eastAsia="標楷體" w:hint="eastAsia"/>
          <w:sz w:val="16"/>
          <w:szCs w:val="16"/>
          <w:lang w:eastAsia="zh-TW"/>
        </w:rPr>
        <w:t>whose</w:t>
      </w:r>
      <w:r w:rsidRPr="00834732">
        <w:rPr>
          <w:rFonts w:eastAsia="標楷體"/>
          <w:sz w:val="16"/>
          <w:szCs w:val="16"/>
        </w:rPr>
        <w:t xml:space="preserve"> shares are being traded</w:t>
      </w:r>
      <w:r w:rsidRPr="00834732">
        <w:rPr>
          <w:rFonts w:eastAsia="標楷體" w:hint="eastAsia"/>
          <w:sz w:val="16"/>
          <w:szCs w:val="16"/>
          <w:lang w:eastAsia="zh-TW"/>
        </w:rPr>
        <w:t xml:space="preserve"> </w:t>
      </w:r>
      <w:r w:rsidRPr="00834732">
        <w:rPr>
          <w:rFonts w:eastAsia="標楷體"/>
          <w:sz w:val="16"/>
          <w:szCs w:val="16"/>
        </w:rPr>
        <w:t>through securities firms</w:t>
      </w:r>
      <w:r w:rsidRPr="00834732">
        <w:rPr>
          <w:rFonts w:eastAsia="標楷體" w:hint="eastAsia"/>
          <w:sz w:val="16"/>
          <w:szCs w:val="16"/>
          <w:lang w:eastAsia="zh-TW"/>
        </w:rPr>
        <w:t>,</w:t>
      </w:r>
      <w:r w:rsidRPr="00834732">
        <w:rPr>
          <w:rFonts w:eastAsia="標楷體"/>
          <w:sz w:val="16"/>
          <w:szCs w:val="16"/>
        </w:rPr>
        <w:t xml:space="preserve"> or the financial statement or business report for the previous fiscal year if </w:t>
      </w:r>
      <w:r w:rsidRPr="00834732">
        <w:rPr>
          <w:rFonts w:eastAsia="標楷體" w:hint="eastAsia"/>
          <w:sz w:val="16"/>
          <w:szCs w:val="16"/>
          <w:lang w:eastAsia="zh-TW"/>
        </w:rPr>
        <w:t xml:space="preserve">the aforementioned </w:t>
      </w:r>
      <w:r w:rsidRPr="00834732">
        <w:rPr>
          <w:rFonts w:eastAsia="標楷體"/>
          <w:sz w:val="16"/>
          <w:szCs w:val="16"/>
        </w:rPr>
        <w:t>data are unavailable</w:t>
      </w:r>
      <w:r w:rsidRPr="00834732">
        <w:rPr>
          <w:rFonts w:eastAsia="標楷體" w:hint="eastAsia"/>
          <w:sz w:val="16"/>
          <w:szCs w:val="16"/>
          <w:lang w:eastAsia="zh-TW"/>
        </w:rPr>
        <w:t>; (</w:t>
      </w:r>
      <w:r w:rsidRPr="00834732">
        <w:rPr>
          <w:rFonts w:eastAsia="標楷體"/>
          <w:sz w:val="16"/>
          <w:szCs w:val="16"/>
        </w:rPr>
        <w:t xml:space="preserve">3) the business plan of </w:t>
      </w:r>
      <w:r w:rsidRPr="00834732">
        <w:rPr>
          <w:rFonts w:eastAsia="標楷體" w:hint="eastAsia"/>
          <w:sz w:val="16"/>
          <w:szCs w:val="16"/>
          <w:lang w:eastAsia="zh-TW"/>
        </w:rPr>
        <w:t>each</w:t>
      </w:r>
      <w:r w:rsidRPr="00834732">
        <w:rPr>
          <w:rFonts w:eastAsia="標楷體"/>
          <w:sz w:val="16"/>
          <w:szCs w:val="16"/>
        </w:rPr>
        <w:t xml:space="preserve"> merging part</w:t>
      </w:r>
      <w:r w:rsidRPr="00834732">
        <w:rPr>
          <w:rFonts w:eastAsia="標楷體" w:hint="eastAsia"/>
          <w:sz w:val="16"/>
          <w:szCs w:val="16"/>
          <w:lang w:eastAsia="zh-TW"/>
        </w:rPr>
        <w:t>y for the future;</w:t>
      </w:r>
      <w:r w:rsidRPr="00834732">
        <w:rPr>
          <w:rFonts w:eastAsia="標楷體"/>
          <w:sz w:val="16"/>
          <w:szCs w:val="16"/>
        </w:rPr>
        <w:t xml:space="preserve"> and 4) the overview of the reinvestment operations of each merging part</w:t>
      </w:r>
      <w:r w:rsidRPr="00834732">
        <w:rPr>
          <w:rFonts w:eastAsia="標楷體" w:hint="eastAsia"/>
          <w:sz w:val="16"/>
          <w:szCs w:val="16"/>
          <w:lang w:eastAsia="zh-TW"/>
        </w:rPr>
        <w:t>y</w:t>
      </w:r>
      <w:r w:rsidRPr="00834732">
        <w:rPr>
          <w:rFonts w:eastAsia="標楷體"/>
          <w:sz w:val="16"/>
          <w:szCs w:val="16"/>
        </w:rPr>
        <w:t>.</w:t>
      </w:r>
    </w:p>
    <w:p w:rsidR="00014FBC" w:rsidRPr="00014FBC" w:rsidRDefault="00014FBC" w:rsidP="00014FBC">
      <w:pPr>
        <w:jc w:val="center"/>
        <w:rPr>
          <w:rFonts w:ascii="Times New Roman" w:hAnsi="Times New Roman" w:cs="Times New Roman"/>
        </w:rPr>
      </w:pPr>
      <w:r w:rsidRPr="00014FBC">
        <w:rPr>
          <w:rFonts w:ascii="Times New Roman" w:eastAsia="標楷體" w:hAnsi="Times New Roman" w:cs="Times New Roman"/>
        </w:rPr>
        <w:t>(Use more sheets of paper if the space on this page is insufficient)</w:t>
      </w:r>
    </w:p>
  </w:footnote>
  <w:footnote w:id="4">
    <w:p w:rsidR="00464ADE" w:rsidRPr="00834732" w:rsidRDefault="00464ADE" w:rsidP="00464ADE">
      <w:pPr>
        <w:pStyle w:val="ad"/>
        <w:jc w:val="both"/>
        <w:rPr>
          <w:sz w:val="16"/>
          <w:szCs w:val="16"/>
          <w:lang w:eastAsia="zh-TW"/>
        </w:rPr>
      </w:pPr>
      <w:r w:rsidRPr="00834732">
        <w:rPr>
          <w:rStyle w:val="ac"/>
          <w:szCs w:val="16"/>
        </w:rPr>
        <w:footnoteRef/>
      </w:r>
      <w:r w:rsidRPr="00834732">
        <w:rPr>
          <w:rFonts w:eastAsia="標楷體" w:hint="eastAsia"/>
          <w:sz w:val="16"/>
          <w:szCs w:val="16"/>
          <w:lang w:eastAsia="zh-TW"/>
        </w:rPr>
        <w:t xml:space="preserve">Merger notifications to which the criteria set forth in Subparagraph 3 of Paragraph 1 of Article 11 of the Fair Trade Act </w:t>
      </w:r>
      <w:r w:rsidRPr="00834732">
        <w:rPr>
          <w:rFonts w:eastAsia="標楷體"/>
          <w:sz w:val="16"/>
          <w:szCs w:val="16"/>
          <w:lang w:eastAsia="zh-TW"/>
        </w:rPr>
        <w:t>appl</w:t>
      </w:r>
      <w:r w:rsidRPr="00834732">
        <w:rPr>
          <w:rFonts w:eastAsia="標楷體" w:hint="eastAsia"/>
          <w:sz w:val="16"/>
          <w:szCs w:val="16"/>
          <w:lang w:eastAsia="zh-TW"/>
        </w:rPr>
        <w:t xml:space="preserve">y shall be submitted with a description of the names, business operation overviews and sales of enterprises to be included for </w:t>
      </w:r>
      <w:r w:rsidRPr="00834732">
        <w:rPr>
          <w:rFonts w:eastAsia="標楷體"/>
          <w:sz w:val="16"/>
          <w:szCs w:val="16"/>
          <w:lang w:eastAsia="zh-TW"/>
        </w:rPr>
        <w:t xml:space="preserve">the </w:t>
      </w:r>
      <w:r w:rsidRPr="00834732">
        <w:rPr>
          <w:rFonts w:eastAsia="標楷體" w:hint="eastAsia"/>
          <w:sz w:val="16"/>
          <w:szCs w:val="16"/>
          <w:lang w:eastAsia="zh-TW"/>
        </w:rPr>
        <w:t xml:space="preserve">calculation of </w:t>
      </w:r>
      <w:r w:rsidRPr="00834732">
        <w:rPr>
          <w:rFonts w:eastAsia="標楷體"/>
          <w:sz w:val="16"/>
          <w:szCs w:val="16"/>
          <w:lang w:eastAsia="zh-TW"/>
        </w:rPr>
        <w:t xml:space="preserve">the </w:t>
      </w:r>
      <w:r w:rsidRPr="00834732">
        <w:rPr>
          <w:rFonts w:eastAsia="標楷體" w:hint="eastAsia"/>
          <w:sz w:val="16"/>
          <w:szCs w:val="16"/>
          <w:lang w:eastAsia="zh-TW"/>
        </w:rPr>
        <w:t xml:space="preserve">sales of the merging parties as well as the following documents: (1) sales data (as shown in Appendix 2) </w:t>
      </w:r>
      <w:r w:rsidRPr="00834732">
        <w:rPr>
          <w:rFonts w:eastAsia="標楷體"/>
          <w:sz w:val="16"/>
          <w:szCs w:val="16"/>
          <w:lang w:eastAsia="zh-TW"/>
        </w:rPr>
        <w:t>and</w:t>
      </w:r>
      <w:r w:rsidRPr="00834732">
        <w:rPr>
          <w:rFonts w:eastAsia="標楷體" w:hint="eastAsia"/>
          <w:sz w:val="16"/>
          <w:szCs w:val="16"/>
          <w:lang w:eastAsia="zh-TW"/>
        </w:rPr>
        <w:t xml:space="preserve"> (2) an organization chart indicating the enterprises having parent-subsidiary relations with the merging party and enterprises controlled by the same enterprise or enterprises as the merging party. </w:t>
      </w:r>
    </w:p>
    <w:p w:rsidR="00464ADE" w:rsidRPr="00402929" w:rsidRDefault="00464ADE" w:rsidP="00464ADE">
      <w:pPr>
        <w:pStyle w:val="ad"/>
      </w:pPr>
    </w:p>
  </w:footnote>
  <w:footnote w:id="5">
    <w:p w:rsidR="00151492" w:rsidRDefault="00151492" w:rsidP="00151492">
      <w:pPr>
        <w:pStyle w:val="ad"/>
        <w:jc w:val="both"/>
        <w:rPr>
          <w:rFonts w:eastAsia="標楷體"/>
          <w:lang w:eastAsia="zh-TW"/>
        </w:rPr>
      </w:pPr>
      <w:r>
        <w:rPr>
          <w:rStyle w:val="ac"/>
        </w:rPr>
        <w:footnoteRef/>
      </w:r>
      <w:r w:rsidRPr="00F379D7">
        <w:rPr>
          <w:rFonts w:eastAsia="標楷體"/>
        </w:rPr>
        <w:t>T</w:t>
      </w:r>
      <w:r w:rsidRPr="00834732">
        <w:rPr>
          <w:rFonts w:eastAsia="標楷體"/>
          <w:sz w:val="16"/>
          <w:szCs w:val="16"/>
        </w:rPr>
        <w:t xml:space="preserve">he details </w:t>
      </w:r>
      <w:r w:rsidRPr="00834732">
        <w:rPr>
          <w:rFonts w:eastAsia="標楷體" w:hint="eastAsia"/>
          <w:sz w:val="16"/>
          <w:szCs w:val="16"/>
          <w:lang w:eastAsia="zh-TW"/>
        </w:rPr>
        <w:t xml:space="preserve">of </w:t>
      </w:r>
      <w:r w:rsidRPr="00834732">
        <w:rPr>
          <w:rFonts w:eastAsia="標楷體"/>
          <w:sz w:val="16"/>
          <w:szCs w:val="16"/>
          <w:lang w:eastAsia="zh-TW"/>
        </w:rPr>
        <w:t xml:space="preserve">the </w:t>
      </w:r>
      <w:r w:rsidRPr="00834732">
        <w:rPr>
          <w:rFonts w:eastAsia="標楷體" w:hint="eastAsia"/>
          <w:sz w:val="16"/>
          <w:szCs w:val="16"/>
          <w:lang w:eastAsia="zh-TW"/>
        </w:rPr>
        <w:t xml:space="preserve">merger </w:t>
      </w:r>
      <w:r w:rsidRPr="00834732">
        <w:rPr>
          <w:rFonts w:eastAsia="標楷體"/>
          <w:sz w:val="16"/>
          <w:szCs w:val="16"/>
        </w:rPr>
        <w:t xml:space="preserve">shall at least include </w:t>
      </w:r>
      <w:r w:rsidRPr="00834732">
        <w:rPr>
          <w:rFonts w:eastAsia="標楷體" w:hint="eastAsia"/>
          <w:sz w:val="16"/>
          <w:szCs w:val="16"/>
          <w:lang w:eastAsia="zh-TW"/>
        </w:rPr>
        <w:t>(</w:t>
      </w:r>
      <w:r w:rsidRPr="00834732">
        <w:rPr>
          <w:rFonts w:eastAsia="標楷體"/>
          <w:sz w:val="16"/>
          <w:szCs w:val="16"/>
        </w:rPr>
        <w:t xml:space="preserve">1) the </w:t>
      </w:r>
      <w:r w:rsidRPr="00834732">
        <w:rPr>
          <w:rFonts w:eastAsia="標楷體" w:hint="eastAsia"/>
          <w:sz w:val="16"/>
          <w:szCs w:val="16"/>
          <w:lang w:eastAsia="zh-TW"/>
        </w:rPr>
        <w:t>effective</w:t>
      </w:r>
      <w:r w:rsidRPr="00834732">
        <w:rPr>
          <w:rFonts w:eastAsia="標楷體"/>
          <w:sz w:val="16"/>
          <w:szCs w:val="16"/>
        </w:rPr>
        <w:t xml:space="preserve"> date </w:t>
      </w:r>
      <w:r w:rsidRPr="00834732">
        <w:rPr>
          <w:rFonts w:eastAsia="標楷體" w:hint="eastAsia"/>
          <w:sz w:val="16"/>
          <w:szCs w:val="16"/>
          <w:lang w:eastAsia="zh-TW"/>
        </w:rPr>
        <w:t>of</w:t>
      </w:r>
      <w:r w:rsidRPr="00834732">
        <w:rPr>
          <w:rFonts w:eastAsia="標楷體"/>
          <w:sz w:val="16"/>
          <w:szCs w:val="16"/>
        </w:rPr>
        <w:t xml:space="preserve"> the merger </w:t>
      </w:r>
      <w:r w:rsidRPr="00834732">
        <w:rPr>
          <w:rFonts w:eastAsia="標楷體" w:hint="eastAsia"/>
          <w:sz w:val="16"/>
          <w:szCs w:val="16"/>
          <w:lang w:eastAsia="zh-TW"/>
        </w:rPr>
        <w:t>(</w:t>
      </w:r>
      <w:r w:rsidRPr="00834732">
        <w:rPr>
          <w:rFonts w:eastAsia="標楷體"/>
          <w:sz w:val="16"/>
          <w:szCs w:val="16"/>
        </w:rPr>
        <w:t>t</w:t>
      </w:r>
      <w:r w:rsidRPr="00834732">
        <w:rPr>
          <w:rFonts w:eastAsia="標楷體" w:hint="eastAsia"/>
          <w:sz w:val="16"/>
          <w:szCs w:val="16"/>
          <w:lang w:eastAsia="zh-TW"/>
        </w:rPr>
        <w:t>he date shall be specified)</w:t>
      </w:r>
      <w:r w:rsidRPr="00834732">
        <w:rPr>
          <w:rFonts w:eastAsia="標楷體"/>
          <w:sz w:val="16"/>
          <w:szCs w:val="16"/>
        </w:rPr>
        <w:t xml:space="preserve">; </w:t>
      </w:r>
      <w:r w:rsidRPr="00834732">
        <w:rPr>
          <w:rFonts w:eastAsia="標楷體" w:hint="eastAsia"/>
          <w:sz w:val="16"/>
          <w:szCs w:val="16"/>
          <w:lang w:eastAsia="zh-TW"/>
        </w:rPr>
        <w:t>(</w:t>
      </w:r>
      <w:r w:rsidRPr="00834732">
        <w:rPr>
          <w:rFonts w:eastAsia="標楷體"/>
          <w:sz w:val="16"/>
          <w:szCs w:val="16"/>
        </w:rPr>
        <w:t>2) reason</w:t>
      </w:r>
      <w:r w:rsidRPr="00834732">
        <w:rPr>
          <w:rFonts w:eastAsia="標楷體" w:hint="eastAsia"/>
          <w:sz w:val="16"/>
          <w:szCs w:val="16"/>
          <w:lang w:eastAsia="zh-TW"/>
        </w:rPr>
        <w:t>s</w:t>
      </w:r>
      <w:r w:rsidRPr="00834732">
        <w:rPr>
          <w:rFonts w:eastAsia="標楷體"/>
          <w:sz w:val="16"/>
          <w:szCs w:val="16"/>
        </w:rPr>
        <w:t xml:space="preserve"> for the intended merger;</w:t>
      </w:r>
      <w:r w:rsidRPr="00834732">
        <w:rPr>
          <w:rFonts w:eastAsia="標楷體" w:hint="eastAsia"/>
          <w:sz w:val="16"/>
          <w:szCs w:val="16"/>
          <w:lang w:eastAsia="zh-TW"/>
        </w:rPr>
        <w:t xml:space="preserve"> (</w:t>
      </w:r>
      <w:r w:rsidRPr="00834732">
        <w:rPr>
          <w:rFonts w:eastAsia="標楷體"/>
          <w:sz w:val="16"/>
          <w:szCs w:val="16"/>
        </w:rPr>
        <w:t xml:space="preserve">3) </w:t>
      </w:r>
      <w:r w:rsidRPr="00834732">
        <w:rPr>
          <w:rFonts w:eastAsia="標楷體" w:hint="eastAsia"/>
          <w:sz w:val="16"/>
          <w:szCs w:val="16"/>
          <w:lang w:eastAsia="zh-TW"/>
        </w:rPr>
        <w:t>expected</w:t>
      </w:r>
      <w:r w:rsidRPr="00834732">
        <w:rPr>
          <w:rFonts w:eastAsia="標楷體"/>
          <w:sz w:val="16"/>
          <w:szCs w:val="16"/>
        </w:rPr>
        <w:t xml:space="preserve"> </w:t>
      </w:r>
      <w:r w:rsidRPr="00834732">
        <w:rPr>
          <w:rFonts w:eastAsia="標楷體" w:hint="eastAsia"/>
          <w:sz w:val="16"/>
          <w:szCs w:val="16"/>
          <w:lang w:eastAsia="zh-TW"/>
        </w:rPr>
        <w:t xml:space="preserve">results of </w:t>
      </w:r>
      <w:r w:rsidRPr="00834732">
        <w:rPr>
          <w:rFonts w:eastAsia="標楷體"/>
          <w:sz w:val="16"/>
          <w:szCs w:val="16"/>
          <w:lang w:eastAsia="zh-TW"/>
        </w:rPr>
        <w:t xml:space="preserve">the </w:t>
      </w:r>
      <w:r w:rsidRPr="00834732">
        <w:rPr>
          <w:rFonts w:eastAsia="標楷體"/>
          <w:sz w:val="16"/>
          <w:szCs w:val="16"/>
        </w:rPr>
        <w:t>merger, such as the share percentage</w:t>
      </w:r>
      <w:r w:rsidRPr="00834732">
        <w:rPr>
          <w:rFonts w:eastAsia="標楷體" w:hint="eastAsia"/>
          <w:sz w:val="16"/>
          <w:szCs w:val="16"/>
          <w:lang w:eastAsia="zh-TW"/>
        </w:rPr>
        <w:t>s</w:t>
      </w:r>
      <w:r w:rsidRPr="00834732">
        <w:rPr>
          <w:rFonts w:eastAsia="標楷體"/>
          <w:sz w:val="16"/>
          <w:szCs w:val="16"/>
        </w:rPr>
        <w:t xml:space="preserve"> to be</w:t>
      </w:r>
      <w:r w:rsidRPr="00834732">
        <w:rPr>
          <w:rFonts w:eastAsia="標楷體" w:hint="eastAsia"/>
          <w:sz w:val="16"/>
          <w:szCs w:val="16"/>
          <w:lang w:eastAsia="zh-TW"/>
        </w:rPr>
        <w:t xml:space="preserve"> acquired</w:t>
      </w:r>
      <w:r w:rsidRPr="00834732">
        <w:rPr>
          <w:rFonts w:eastAsia="標楷體"/>
          <w:sz w:val="16"/>
          <w:szCs w:val="16"/>
        </w:rPr>
        <w:t xml:space="preserve"> </w:t>
      </w:r>
      <w:r w:rsidRPr="00834732">
        <w:rPr>
          <w:rFonts w:eastAsia="標楷體" w:hint="eastAsia"/>
          <w:sz w:val="16"/>
          <w:szCs w:val="16"/>
          <w:lang w:eastAsia="zh-TW"/>
        </w:rPr>
        <w:t xml:space="preserve">by the merging parties (descriptions of percentages of shares of other enterprises to be held or acquired by the merging parties, enterprises having parent-subsidiary relations with the merging parties and enterprises controlled by the same enterprise or </w:t>
      </w:r>
      <w:r w:rsidRPr="00834732">
        <w:rPr>
          <w:rFonts w:eastAsia="標楷體"/>
          <w:sz w:val="16"/>
          <w:szCs w:val="16"/>
          <w:lang w:eastAsia="zh-TW"/>
        </w:rPr>
        <w:t>enterprises</w:t>
      </w:r>
      <w:r w:rsidRPr="00834732">
        <w:rPr>
          <w:rFonts w:eastAsia="標楷體" w:hint="eastAsia"/>
          <w:sz w:val="16"/>
          <w:szCs w:val="16"/>
          <w:lang w:eastAsia="zh-TW"/>
        </w:rPr>
        <w:t xml:space="preserve"> as the merging parties), </w:t>
      </w:r>
      <w:r w:rsidRPr="00834732">
        <w:rPr>
          <w:rFonts w:eastAsia="標楷體"/>
          <w:sz w:val="16"/>
          <w:szCs w:val="16"/>
        </w:rPr>
        <w:t>or the content or extent of business</w:t>
      </w:r>
      <w:r w:rsidRPr="00834732">
        <w:rPr>
          <w:rFonts w:eastAsia="標楷體" w:hint="eastAsia"/>
          <w:sz w:val="16"/>
          <w:szCs w:val="16"/>
          <w:lang w:eastAsia="zh-TW"/>
        </w:rPr>
        <w:t xml:space="preserve"> </w:t>
      </w:r>
      <w:r w:rsidRPr="00834732">
        <w:rPr>
          <w:rFonts w:eastAsia="標楷體"/>
          <w:sz w:val="16"/>
          <w:szCs w:val="16"/>
        </w:rPr>
        <w:t xml:space="preserve">operations to be </w:t>
      </w:r>
      <w:r w:rsidRPr="00834732">
        <w:rPr>
          <w:rFonts w:eastAsia="標楷體" w:hint="eastAsia"/>
          <w:sz w:val="16"/>
          <w:szCs w:val="16"/>
          <w:lang w:eastAsia="zh-TW"/>
        </w:rPr>
        <w:t>assign</w:t>
      </w:r>
      <w:r w:rsidRPr="00834732">
        <w:rPr>
          <w:rFonts w:eastAsia="標楷體"/>
          <w:sz w:val="16"/>
          <w:szCs w:val="16"/>
        </w:rPr>
        <w:t xml:space="preserve">ed; </w:t>
      </w:r>
      <w:r w:rsidRPr="00834732">
        <w:rPr>
          <w:rFonts w:eastAsia="標楷體" w:hint="eastAsia"/>
          <w:sz w:val="16"/>
          <w:szCs w:val="16"/>
          <w:lang w:eastAsia="zh-TW"/>
        </w:rPr>
        <w:t>(</w:t>
      </w:r>
      <w:r w:rsidRPr="00834732">
        <w:rPr>
          <w:rFonts w:eastAsia="標楷體"/>
          <w:sz w:val="16"/>
          <w:szCs w:val="16"/>
        </w:rPr>
        <w:t xml:space="preserve">4) considerations, such as acquisition </w:t>
      </w:r>
      <w:r w:rsidRPr="00834732">
        <w:rPr>
          <w:rFonts w:eastAsia="標楷體"/>
          <w:sz w:val="16"/>
          <w:szCs w:val="16"/>
          <w:lang w:eastAsia="zh-TW"/>
        </w:rPr>
        <w:t>prices</w:t>
      </w:r>
      <w:r w:rsidRPr="00834732">
        <w:rPr>
          <w:rFonts w:eastAsia="標楷體"/>
          <w:sz w:val="16"/>
          <w:szCs w:val="16"/>
        </w:rPr>
        <w:t xml:space="preserve">; </w:t>
      </w:r>
      <w:r w:rsidRPr="00834732">
        <w:rPr>
          <w:rFonts w:eastAsia="標楷體" w:hint="eastAsia"/>
          <w:sz w:val="16"/>
          <w:szCs w:val="16"/>
          <w:lang w:eastAsia="zh-TW"/>
        </w:rPr>
        <w:t>(</w:t>
      </w:r>
      <w:r w:rsidRPr="00834732">
        <w:rPr>
          <w:rFonts w:eastAsia="標楷體"/>
          <w:sz w:val="16"/>
          <w:szCs w:val="16"/>
        </w:rPr>
        <w:t>5) consequence</w:t>
      </w:r>
      <w:r w:rsidRPr="00834732">
        <w:rPr>
          <w:rFonts w:eastAsia="標楷體" w:hint="eastAsia"/>
          <w:sz w:val="16"/>
          <w:szCs w:val="16"/>
          <w:lang w:eastAsia="zh-TW"/>
        </w:rPr>
        <w:t>s</w:t>
      </w:r>
      <w:r w:rsidRPr="00834732">
        <w:rPr>
          <w:rFonts w:eastAsia="標楷體"/>
          <w:sz w:val="16"/>
          <w:szCs w:val="16"/>
        </w:rPr>
        <w:t xml:space="preserve"> of the merger, such as the</w:t>
      </w:r>
      <w:r w:rsidRPr="00834732">
        <w:rPr>
          <w:rFonts w:eastAsia="標楷體" w:hint="eastAsia"/>
          <w:sz w:val="16"/>
          <w:szCs w:val="16"/>
          <w:lang w:eastAsia="zh-TW"/>
        </w:rPr>
        <w:t xml:space="preserve"> </w:t>
      </w:r>
      <w:r w:rsidRPr="00834732">
        <w:rPr>
          <w:rFonts w:eastAsia="標楷體"/>
          <w:sz w:val="16"/>
          <w:szCs w:val="16"/>
        </w:rPr>
        <w:t xml:space="preserve">surviving and </w:t>
      </w:r>
      <w:r w:rsidRPr="00834732">
        <w:rPr>
          <w:rFonts w:eastAsia="標楷體" w:hint="eastAsia"/>
          <w:sz w:val="16"/>
          <w:szCs w:val="16"/>
          <w:lang w:eastAsia="zh-TW"/>
        </w:rPr>
        <w:t>dissolved</w:t>
      </w:r>
      <w:r w:rsidRPr="00834732">
        <w:rPr>
          <w:rFonts w:eastAsia="標楷體"/>
          <w:sz w:val="16"/>
          <w:szCs w:val="16"/>
        </w:rPr>
        <w:t xml:space="preserve"> </w:t>
      </w:r>
      <w:r w:rsidRPr="00834732">
        <w:rPr>
          <w:rFonts w:eastAsia="標楷體" w:hint="eastAsia"/>
          <w:sz w:val="16"/>
          <w:szCs w:val="16"/>
          <w:lang w:eastAsia="zh-TW"/>
        </w:rPr>
        <w:t>companie</w:t>
      </w:r>
      <w:r w:rsidRPr="00834732">
        <w:rPr>
          <w:rFonts w:eastAsia="標楷體"/>
          <w:sz w:val="16"/>
          <w:szCs w:val="16"/>
        </w:rPr>
        <w:t xml:space="preserve">s or </w:t>
      </w:r>
      <w:r w:rsidRPr="00834732">
        <w:rPr>
          <w:rFonts w:eastAsia="標楷體" w:hint="eastAsia"/>
          <w:sz w:val="16"/>
          <w:szCs w:val="16"/>
          <w:lang w:eastAsia="zh-TW"/>
        </w:rPr>
        <w:t xml:space="preserve">final </w:t>
      </w:r>
      <w:r w:rsidRPr="00834732">
        <w:rPr>
          <w:rFonts w:eastAsia="標楷體"/>
          <w:sz w:val="16"/>
          <w:szCs w:val="16"/>
        </w:rPr>
        <w:t>shareholding ratio</w:t>
      </w:r>
      <w:r w:rsidRPr="00834732">
        <w:rPr>
          <w:rFonts w:eastAsia="標楷體" w:hint="eastAsia"/>
          <w:sz w:val="16"/>
          <w:szCs w:val="16"/>
          <w:lang w:eastAsia="zh-TW"/>
        </w:rPr>
        <w:t>s</w:t>
      </w:r>
      <w:r w:rsidRPr="00834732">
        <w:rPr>
          <w:rFonts w:eastAsia="標楷體"/>
          <w:sz w:val="16"/>
          <w:szCs w:val="16"/>
        </w:rPr>
        <w:t xml:space="preserve">; </w:t>
      </w:r>
      <w:r w:rsidRPr="00834732">
        <w:rPr>
          <w:rFonts w:eastAsia="標楷體" w:hint="eastAsia"/>
          <w:sz w:val="16"/>
          <w:szCs w:val="16"/>
          <w:lang w:eastAsia="zh-TW"/>
        </w:rPr>
        <w:t>(</w:t>
      </w:r>
      <w:r w:rsidRPr="00834732">
        <w:rPr>
          <w:rFonts w:eastAsia="標楷體"/>
          <w:sz w:val="16"/>
          <w:szCs w:val="16"/>
        </w:rPr>
        <w:t xml:space="preserve">6) </w:t>
      </w:r>
      <w:r w:rsidRPr="00834732">
        <w:rPr>
          <w:rFonts w:eastAsia="標楷體" w:hint="eastAsia"/>
          <w:sz w:val="16"/>
          <w:szCs w:val="16"/>
          <w:lang w:eastAsia="zh-TW"/>
        </w:rPr>
        <w:t xml:space="preserve">charts indicating </w:t>
      </w:r>
      <w:r w:rsidRPr="00834732">
        <w:rPr>
          <w:rFonts w:eastAsia="標楷體"/>
          <w:sz w:val="16"/>
          <w:szCs w:val="16"/>
        </w:rPr>
        <w:t>organizational changes before and after the merger,</w:t>
      </w:r>
      <w:r w:rsidRPr="00834732">
        <w:rPr>
          <w:rFonts w:eastAsia="標楷體" w:hint="eastAsia"/>
          <w:sz w:val="16"/>
          <w:szCs w:val="16"/>
          <w:lang w:eastAsia="zh-TW"/>
        </w:rPr>
        <w:t xml:space="preserve"> </w:t>
      </w:r>
      <w:r w:rsidRPr="00834732">
        <w:rPr>
          <w:rFonts w:eastAsia="標楷體"/>
          <w:sz w:val="16"/>
          <w:szCs w:val="16"/>
        </w:rPr>
        <w:t xml:space="preserve">including changes in the parent company </w:t>
      </w:r>
      <w:r w:rsidRPr="00834732">
        <w:rPr>
          <w:rFonts w:eastAsia="標楷體" w:hint="eastAsia"/>
          <w:sz w:val="16"/>
          <w:szCs w:val="16"/>
          <w:lang w:eastAsia="zh-TW"/>
        </w:rPr>
        <w:t>and</w:t>
      </w:r>
      <w:r w:rsidRPr="00834732">
        <w:rPr>
          <w:rFonts w:eastAsia="標楷體"/>
          <w:sz w:val="16"/>
          <w:szCs w:val="16"/>
        </w:rPr>
        <w:t xml:space="preserve"> subsidiary companies</w:t>
      </w:r>
      <w:r w:rsidRPr="00834732">
        <w:rPr>
          <w:rFonts w:eastAsia="標楷體" w:hint="eastAsia"/>
          <w:sz w:val="16"/>
          <w:szCs w:val="16"/>
          <w:lang w:eastAsia="zh-TW"/>
        </w:rPr>
        <w:t xml:space="preserve"> and enterprises controlled by the same enterprise or enterprises as the merging party</w:t>
      </w:r>
      <w:r w:rsidRPr="00834732">
        <w:rPr>
          <w:rFonts w:eastAsia="標楷體"/>
          <w:sz w:val="16"/>
          <w:szCs w:val="16"/>
        </w:rPr>
        <w:t xml:space="preserve">, </w:t>
      </w:r>
      <w:r w:rsidRPr="00834732">
        <w:rPr>
          <w:rFonts w:eastAsia="標楷體" w:hint="eastAsia"/>
          <w:sz w:val="16"/>
          <w:szCs w:val="16"/>
          <w:lang w:eastAsia="zh-TW"/>
        </w:rPr>
        <w:t>and also</w:t>
      </w:r>
      <w:r w:rsidRPr="00834732">
        <w:rPr>
          <w:rFonts w:eastAsia="標楷體"/>
          <w:sz w:val="16"/>
          <w:szCs w:val="16"/>
        </w:rPr>
        <w:t xml:space="preserve"> the ultimate parent company if </w:t>
      </w:r>
      <w:r w:rsidRPr="00834732">
        <w:rPr>
          <w:rFonts w:eastAsia="標楷體" w:hint="eastAsia"/>
          <w:sz w:val="16"/>
          <w:szCs w:val="16"/>
          <w:lang w:eastAsia="zh-TW"/>
        </w:rPr>
        <w:t>the merger is</w:t>
      </w:r>
      <w:r w:rsidRPr="00834732">
        <w:rPr>
          <w:rFonts w:eastAsia="標楷體"/>
          <w:sz w:val="16"/>
          <w:szCs w:val="16"/>
        </w:rPr>
        <w:t xml:space="preserve"> an extraterritorial</w:t>
      </w:r>
      <w:r w:rsidRPr="00834732">
        <w:rPr>
          <w:rFonts w:eastAsia="標楷體" w:hint="eastAsia"/>
          <w:sz w:val="16"/>
          <w:szCs w:val="16"/>
          <w:lang w:eastAsia="zh-TW"/>
        </w:rPr>
        <w:t xml:space="preserve"> one;</w:t>
      </w:r>
      <w:r w:rsidRPr="00834732">
        <w:rPr>
          <w:rFonts w:eastAsia="標楷體"/>
          <w:sz w:val="16"/>
          <w:szCs w:val="16"/>
        </w:rPr>
        <w:t xml:space="preserve"> </w:t>
      </w:r>
      <w:r w:rsidRPr="00834732">
        <w:rPr>
          <w:rFonts w:eastAsia="標楷體" w:hint="eastAsia"/>
          <w:sz w:val="16"/>
          <w:szCs w:val="16"/>
          <w:lang w:eastAsia="zh-TW"/>
        </w:rPr>
        <w:t>(</w:t>
      </w:r>
      <w:r w:rsidRPr="00834732">
        <w:rPr>
          <w:rFonts w:eastAsia="標楷體"/>
          <w:sz w:val="16"/>
          <w:szCs w:val="16"/>
        </w:rPr>
        <w:t>7) chart</w:t>
      </w:r>
      <w:r w:rsidRPr="00834732">
        <w:rPr>
          <w:rFonts w:eastAsia="標楷體" w:hint="eastAsia"/>
          <w:sz w:val="16"/>
          <w:szCs w:val="16"/>
          <w:lang w:eastAsia="zh-TW"/>
        </w:rPr>
        <w:t>s</w:t>
      </w:r>
      <w:r w:rsidRPr="00834732">
        <w:rPr>
          <w:rFonts w:eastAsia="標楷體"/>
          <w:sz w:val="16"/>
          <w:szCs w:val="16"/>
        </w:rPr>
        <w:t xml:space="preserve"> indicating the merging parties</w:t>
      </w:r>
      <w:r w:rsidRPr="00834732">
        <w:rPr>
          <w:rFonts w:eastAsia="標楷體"/>
          <w:sz w:val="16"/>
          <w:szCs w:val="16"/>
          <w:lang w:eastAsia="zh-TW"/>
        </w:rPr>
        <w:t>’</w:t>
      </w:r>
      <w:r w:rsidRPr="00834732">
        <w:rPr>
          <w:rFonts w:eastAsia="標楷體"/>
          <w:sz w:val="16"/>
          <w:szCs w:val="16"/>
        </w:rPr>
        <w:t xml:space="preserve"> horizontal or vertical competition relations </w:t>
      </w:r>
      <w:r w:rsidRPr="00834732">
        <w:rPr>
          <w:rFonts w:eastAsia="標楷體" w:hint="eastAsia"/>
          <w:sz w:val="16"/>
          <w:szCs w:val="16"/>
          <w:lang w:eastAsia="zh-TW"/>
        </w:rPr>
        <w:t xml:space="preserve">as far as the products or services involved are concerned; and (8) results of </w:t>
      </w:r>
      <w:r w:rsidRPr="00834732">
        <w:rPr>
          <w:rFonts w:eastAsia="標楷體"/>
          <w:sz w:val="16"/>
          <w:szCs w:val="16"/>
          <w:lang w:eastAsia="zh-TW"/>
        </w:rPr>
        <w:t xml:space="preserve">the </w:t>
      </w:r>
      <w:r w:rsidRPr="00834732">
        <w:rPr>
          <w:rFonts w:eastAsia="標楷體" w:hint="eastAsia"/>
          <w:sz w:val="16"/>
          <w:szCs w:val="16"/>
          <w:lang w:eastAsia="zh-TW"/>
        </w:rPr>
        <w:t xml:space="preserve">application to the competent authority of the industry in question or the competition authority of a foreign country if such information is available. </w:t>
      </w:r>
      <w:r w:rsidRPr="00834732">
        <w:rPr>
          <w:rFonts w:eastAsia="標楷體"/>
          <w:sz w:val="16"/>
          <w:szCs w:val="16"/>
        </w:rPr>
        <w:t>.</w:t>
      </w:r>
    </w:p>
    <w:p w:rsidR="00151492" w:rsidRPr="00151492" w:rsidRDefault="00151492" w:rsidP="00151492">
      <w:pPr>
        <w:jc w:val="center"/>
        <w:rPr>
          <w:rFonts w:ascii="Times New Roman" w:eastAsia="標楷體" w:hAnsi="Times New Roman" w:cs="Times New Roman"/>
        </w:rPr>
      </w:pPr>
      <w:r w:rsidRPr="00151492">
        <w:rPr>
          <w:rFonts w:ascii="Times New Roman" w:eastAsia="標楷體" w:hAnsi="Times New Roman" w:cs="Times New Roman"/>
        </w:rPr>
        <w:t>（</w:t>
      </w:r>
      <w:r w:rsidRPr="00151492">
        <w:rPr>
          <w:rFonts w:ascii="Times New Roman" w:eastAsia="標楷體" w:hAnsi="Times New Roman" w:cs="Times New Roman" w:hint="eastAsia"/>
        </w:rPr>
        <w:t>Use more sheets of paper if the space on this page is insufficient</w:t>
      </w:r>
      <w:r w:rsidRPr="00151492">
        <w:rPr>
          <w:rFonts w:ascii="Times New Roman" w:eastAsia="標楷體" w:hAnsi="Times New Roman" w:cs="Times New Roman"/>
        </w:rPr>
        <w:t>）</w:t>
      </w:r>
    </w:p>
  </w:footnote>
  <w:footnote w:id="6">
    <w:p w:rsidR="00151492" w:rsidRPr="00834732" w:rsidRDefault="00151492" w:rsidP="00151492">
      <w:pPr>
        <w:pStyle w:val="ad"/>
        <w:jc w:val="both"/>
        <w:rPr>
          <w:rFonts w:eastAsia="標楷體"/>
          <w:sz w:val="16"/>
          <w:szCs w:val="16"/>
        </w:rPr>
      </w:pPr>
      <w:r>
        <w:rPr>
          <w:rStyle w:val="ac"/>
          <w:rFonts w:ascii="標楷體" w:hAnsi="標楷體"/>
        </w:rPr>
        <w:footnoteRef/>
      </w:r>
      <w:r w:rsidRPr="00834732">
        <w:rPr>
          <w:rFonts w:eastAsia="標楷體"/>
          <w:sz w:val="16"/>
          <w:szCs w:val="16"/>
        </w:rPr>
        <w:t xml:space="preserve">Describe the overview of the relevant market and also submit </w:t>
      </w:r>
      <w:r w:rsidRPr="00834732">
        <w:rPr>
          <w:rFonts w:eastAsia="標楷體" w:hint="eastAsia"/>
          <w:sz w:val="16"/>
          <w:szCs w:val="16"/>
          <w:lang w:eastAsia="zh-TW"/>
        </w:rPr>
        <w:t>documents regarding (</w:t>
      </w:r>
      <w:r w:rsidRPr="00834732">
        <w:rPr>
          <w:rFonts w:eastAsia="標楷體"/>
          <w:sz w:val="16"/>
          <w:szCs w:val="16"/>
        </w:rPr>
        <w:t>1) the production or management cost, price</w:t>
      </w:r>
      <w:r w:rsidRPr="00834732">
        <w:rPr>
          <w:rFonts w:eastAsia="標楷體" w:hint="eastAsia"/>
          <w:sz w:val="16"/>
          <w:szCs w:val="16"/>
          <w:lang w:eastAsia="zh-TW"/>
        </w:rPr>
        <w:t xml:space="preserve">s </w:t>
      </w:r>
      <w:r w:rsidRPr="00834732">
        <w:rPr>
          <w:rFonts w:eastAsia="標楷體"/>
          <w:sz w:val="16"/>
          <w:szCs w:val="16"/>
        </w:rPr>
        <w:t>and sales amount</w:t>
      </w:r>
      <w:r w:rsidRPr="00834732">
        <w:rPr>
          <w:rFonts w:eastAsia="標楷體" w:hint="eastAsia"/>
          <w:sz w:val="16"/>
          <w:szCs w:val="16"/>
          <w:lang w:eastAsia="zh-TW"/>
        </w:rPr>
        <w:t xml:space="preserve">s </w:t>
      </w:r>
      <w:r w:rsidRPr="00834732">
        <w:rPr>
          <w:rFonts w:eastAsia="標楷體"/>
          <w:sz w:val="16"/>
          <w:szCs w:val="16"/>
        </w:rPr>
        <w:t>(</w:t>
      </w:r>
      <w:r w:rsidRPr="00834732">
        <w:rPr>
          <w:rFonts w:eastAsia="標楷體" w:hint="eastAsia"/>
          <w:sz w:val="16"/>
          <w:szCs w:val="16"/>
          <w:lang w:eastAsia="zh-TW"/>
        </w:rPr>
        <w:t>volume</w:t>
      </w:r>
      <w:r w:rsidRPr="00834732">
        <w:rPr>
          <w:rFonts w:eastAsia="標楷體"/>
          <w:sz w:val="16"/>
          <w:szCs w:val="16"/>
        </w:rPr>
        <w:t xml:space="preserve">) of the </w:t>
      </w:r>
      <w:r w:rsidRPr="00834732">
        <w:rPr>
          <w:rFonts w:eastAsia="標楷體" w:hint="eastAsia"/>
          <w:sz w:val="16"/>
          <w:szCs w:val="16"/>
          <w:lang w:eastAsia="zh-TW"/>
        </w:rPr>
        <w:t xml:space="preserve">concerned </w:t>
      </w:r>
      <w:r w:rsidRPr="00834732">
        <w:rPr>
          <w:rFonts w:eastAsia="標楷體"/>
          <w:sz w:val="16"/>
          <w:szCs w:val="16"/>
        </w:rPr>
        <w:t>product</w:t>
      </w:r>
      <w:r w:rsidRPr="00834732">
        <w:rPr>
          <w:rFonts w:eastAsia="標楷體" w:hint="eastAsia"/>
          <w:sz w:val="16"/>
          <w:szCs w:val="16"/>
          <w:lang w:eastAsia="zh-TW"/>
        </w:rPr>
        <w:t>s</w:t>
      </w:r>
      <w:r w:rsidRPr="00834732">
        <w:rPr>
          <w:rFonts w:eastAsia="標楷體"/>
          <w:sz w:val="16"/>
          <w:szCs w:val="16"/>
        </w:rPr>
        <w:t xml:space="preserve"> or service</w:t>
      </w:r>
      <w:r w:rsidRPr="00834732">
        <w:rPr>
          <w:rFonts w:eastAsia="標楷體" w:hint="eastAsia"/>
          <w:sz w:val="16"/>
          <w:szCs w:val="16"/>
          <w:lang w:eastAsia="zh-TW"/>
        </w:rPr>
        <w:t>s</w:t>
      </w:r>
      <w:r w:rsidRPr="00834732">
        <w:rPr>
          <w:rFonts w:eastAsia="標楷體"/>
          <w:sz w:val="16"/>
          <w:szCs w:val="16"/>
        </w:rPr>
        <w:t xml:space="preserve"> of each merging party (</w:t>
      </w:r>
      <w:r w:rsidRPr="00834732">
        <w:rPr>
          <w:rFonts w:eastAsia="標楷體" w:hint="eastAsia"/>
          <w:sz w:val="16"/>
          <w:szCs w:val="16"/>
          <w:lang w:eastAsia="zh-TW"/>
        </w:rPr>
        <w:t xml:space="preserve">as shown </w:t>
      </w:r>
      <w:r w:rsidRPr="00834732">
        <w:rPr>
          <w:rFonts w:eastAsia="標楷體"/>
          <w:sz w:val="16"/>
          <w:szCs w:val="16"/>
          <w:lang w:eastAsia="zh-TW"/>
        </w:rPr>
        <w:t xml:space="preserve">in </w:t>
      </w:r>
      <w:r w:rsidRPr="00834732">
        <w:rPr>
          <w:rFonts w:eastAsia="標楷體"/>
          <w:sz w:val="16"/>
          <w:szCs w:val="16"/>
        </w:rPr>
        <w:t>Appendix 3)</w:t>
      </w:r>
      <w:r w:rsidRPr="00834732">
        <w:rPr>
          <w:rFonts w:eastAsia="標楷體" w:hint="eastAsia"/>
          <w:sz w:val="16"/>
          <w:szCs w:val="16"/>
          <w:lang w:eastAsia="zh-TW"/>
        </w:rPr>
        <w:t>;</w:t>
      </w:r>
      <w:r w:rsidRPr="00834732">
        <w:rPr>
          <w:rFonts w:eastAsia="標楷體"/>
          <w:sz w:val="16"/>
          <w:szCs w:val="16"/>
        </w:rPr>
        <w:t xml:space="preserve"> </w:t>
      </w:r>
      <w:r w:rsidRPr="00834732">
        <w:rPr>
          <w:rFonts w:eastAsia="標楷體" w:hint="eastAsia"/>
          <w:sz w:val="16"/>
          <w:szCs w:val="16"/>
          <w:lang w:eastAsia="zh-TW"/>
        </w:rPr>
        <w:t>(2</w:t>
      </w:r>
      <w:r w:rsidRPr="00834732">
        <w:rPr>
          <w:rFonts w:eastAsia="標楷體"/>
          <w:sz w:val="16"/>
          <w:szCs w:val="16"/>
        </w:rPr>
        <w:t xml:space="preserve">) the </w:t>
      </w:r>
      <w:r w:rsidRPr="00834732">
        <w:rPr>
          <w:rFonts w:eastAsia="標楷體" w:hint="eastAsia"/>
          <w:sz w:val="16"/>
          <w:szCs w:val="16"/>
          <w:lang w:eastAsia="zh-TW"/>
        </w:rPr>
        <w:t>structure of the market in which horizontal competition between the merging parties takes place (as shown in A</w:t>
      </w:r>
      <w:r w:rsidRPr="00834732">
        <w:rPr>
          <w:rFonts w:eastAsia="標楷體"/>
          <w:sz w:val="16"/>
          <w:szCs w:val="16"/>
        </w:rPr>
        <w:t>ppendix 4)</w:t>
      </w:r>
      <w:r w:rsidRPr="00834732">
        <w:rPr>
          <w:rFonts w:eastAsia="標楷體" w:hint="eastAsia"/>
          <w:sz w:val="16"/>
          <w:szCs w:val="16"/>
          <w:lang w:eastAsia="zh-TW"/>
        </w:rPr>
        <w:t>; (3) information on the upstream and downstream businesses of the merging parties (as shown in Appendix 5) (applicants may refer to</w:t>
      </w:r>
      <w:r w:rsidRPr="00834732">
        <w:rPr>
          <w:rFonts w:eastAsia="標楷體"/>
          <w:sz w:val="16"/>
          <w:szCs w:val="16"/>
        </w:rPr>
        <w:t xml:space="preserve"> Points 3 and 4 of the Fair Trade Commission Directions (Guidelines) on Handling Merger Filings</w:t>
      </w:r>
      <w:r w:rsidRPr="00834732">
        <w:rPr>
          <w:rFonts w:eastAsia="標楷體" w:hint="eastAsia"/>
          <w:sz w:val="16"/>
          <w:szCs w:val="16"/>
          <w:lang w:eastAsia="zh-TW"/>
        </w:rPr>
        <w:t xml:space="preserve"> to fill out the aforementioned forms); and (4) an overview of the industry to which the merging parties belong. </w:t>
      </w:r>
    </w:p>
    <w:p w:rsidR="00151492" w:rsidRDefault="00151492" w:rsidP="00151492">
      <w:pPr>
        <w:jc w:val="center"/>
      </w:pPr>
      <w:r w:rsidRPr="00151492">
        <w:rPr>
          <w:rFonts w:ascii="Times New Roman" w:eastAsia="標楷體" w:hAnsi="Times New Roman" w:cs="Times New Roman"/>
        </w:rPr>
        <w:t>（</w:t>
      </w:r>
      <w:r w:rsidRPr="00151492">
        <w:rPr>
          <w:rFonts w:ascii="Times New Roman" w:eastAsia="標楷體" w:hAnsi="Times New Roman" w:cs="Times New Roman" w:hint="eastAsia"/>
        </w:rPr>
        <w:t>Use more sheets of paper if the space on this page is insufficient</w:t>
      </w:r>
      <w:r w:rsidRPr="00151492">
        <w:rPr>
          <w:rFonts w:ascii="Times New Roman" w:eastAsia="標楷體" w:hAnsi="Times New Roman" w:cs="Times New Roman"/>
        </w:rPr>
        <w:t>）</w:t>
      </w:r>
    </w:p>
  </w:footnote>
  <w:footnote w:id="7">
    <w:p w:rsidR="00151492" w:rsidRPr="00834732" w:rsidRDefault="00151492" w:rsidP="00151492">
      <w:pPr>
        <w:pStyle w:val="ad"/>
        <w:jc w:val="both"/>
        <w:rPr>
          <w:rFonts w:eastAsia="標楷體"/>
          <w:sz w:val="16"/>
          <w:szCs w:val="16"/>
        </w:rPr>
      </w:pPr>
      <w:r w:rsidRPr="00834732">
        <w:rPr>
          <w:rStyle w:val="ac"/>
          <w:szCs w:val="16"/>
        </w:rPr>
        <w:footnoteRef/>
      </w:r>
      <w:r w:rsidRPr="00834732">
        <w:rPr>
          <w:rFonts w:eastAsia="標楷體"/>
          <w:sz w:val="16"/>
          <w:szCs w:val="16"/>
        </w:rPr>
        <w:t xml:space="preserve">Describe possible barriers to </w:t>
      </w:r>
      <w:r w:rsidRPr="00834732">
        <w:rPr>
          <w:rFonts w:eastAsia="標楷體"/>
          <w:sz w:val="16"/>
          <w:szCs w:val="16"/>
          <w:lang w:eastAsia="zh-TW"/>
        </w:rPr>
        <w:t xml:space="preserve">market </w:t>
      </w:r>
      <w:r w:rsidRPr="00834732">
        <w:rPr>
          <w:rFonts w:eastAsia="標楷體"/>
          <w:sz w:val="16"/>
          <w:szCs w:val="16"/>
        </w:rPr>
        <w:t xml:space="preserve">entry for potential competitors, including </w:t>
      </w:r>
      <w:r w:rsidRPr="00834732">
        <w:rPr>
          <w:rFonts w:eastAsia="標楷體"/>
          <w:sz w:val="16"/>
          <w:szCs w:val="16"/>
          <w:lang w:eastAsia="zh-TW"/>
        </w:rPr>
        <w:t>(</w:t>
      </w:r>
      <w:r w:rsidRPr="00834732">
        <w:rPr>
          <w:rFonts w:eastAsia="標楷體"/>
          <w:sz w:val="16"/>
          <w:szCs w:val="16"/>
        </w:rPr>
        <w:t xml:space="preserve">1) the minimum capital required and </w:t>
      </w:r>
      <w:r w:rsidRPr="00834732">
        <w:rPr>
          <w:rFonts w:eastAsia="標楷體"/>
          <w:sz w:val="16"/>
          <w:szCs w:val="16"/>
          <w:lang w:eastAsia="zh-TW"/>
        </w:rPr>
        <w:t>estimated operating</w:t>
      </w:r>
      <w:r w:rsidRPr="00834732">
        <w:rPr>
          <w:rFonts w:eastAsia="標楷體"/>
          <w:sz w:val="16"/>
          <w:szCs w:val="16"/>
        </w:rPr>
        <w:t xml:space="preserve"> funds or investment, </w:t>
      </w:r>
      <w:r w:rsidRPr="00834732">
        <w:rPr>
          <w:rFonts w:eastAsia="標楷體"/>
          <w:sz w:val="16"/>
          <w:szCs w:val="16"/>
          <w:lang w:eastAsia="zh-TW"/>
        </w:rPr>
        <w:t>(</w:t>
      </w:r>
      <w:r w:rsidRPr="00834732">
        <w:rPr>
          <w:rFonts w:eastAsia="標楷體"/>
          <w:sz w:val="16"/>
          <w:szCs w:val="16"/>
        </w:rPr>
        <w:t xml:space="preserve">2) legal restrictions upon entry to the relevant market, </w:t>
      </w:r>
      <w:r w:rsidRPr="00834732">
        <w:rPr>
          <w:rFonts w:eastAsia="標楷體"/>
          <w:sz w:val="16"/>
          <w:szCs w:val="16"/>
          <w:lang w:eastAsia="zh-TW"/>
        </w:rPr>
        <w:t>(</w:t>
      </w:r>
      <w:r w:rsidRPr="00834732">
        <w:rPr>
          <w:rFonts w:eastAsia="標楷體"/>
          <w:sz w:val="16"/>
          <w:szCs w:val="16"/>
        </w:rPr>
        <w:t xml:space="preserve">3) patented materials needed </w:t>
      </w:r>
      <w:r w:rsidRPr="00834732">
        <w:rPr>
          <w:rFonts w:eastAsia="標楷體"/>
          <w:sz w:val="16"/>
          <w:szCs w:val="16"/>
          <w:lang w:eastAsia="zh-TW"/>
        </w:rPr>
        <w:t>for</w:t>
      </w:r>
      <w:r w:rsidRPr="00834732">
        <w:rPr>
          <w:rFonts w:eastAsia="標楷體"/>
          <w:sz w:val="16"/>
          <w:szCs w:val="16"/>
        </w:rPr>
        <w:t xml:space="preserve"> product</w:t>
      </w:r>
      <w:r w:rsidRPr="00834732">
        <w:rPr>
          <w:rFonts w:eastAsia="標楷體"/>
          <w:sz w:val="16"/>
          <w:szCs w:val="16"/>
          <w:lang w:eastAsia="zh-TW"/>
        </w:rPr>
        <w:t>ion</w:t>
      </w:r>
      <w:r w:rsidRPr="00834732">
        <w:rPr>
          <w:rFonts w:eastAsia="標楷體"/>
          <w:sz w:val="16"/>
          <w:szCs w:val="16"/>
        </w:rPr>
        <w:t xml:space="preserve"> and information on </w:t>
      </w:r>
      <w:r w:rsidRPr="00834732">
        <w:rPr>
          <w:rFonts w:eastAsia="標楷體"/>
          <w:sz w:val="16"/>
          <w:szCs w:val="16"/>
          <w:lang w:eastAsia="zh-TW"/>
        </w:rPr>
        <w:t xml:space="preserve">the </w:t>
      </w:r>
      <w:r w:rsidRPr="00834732">
        <w:rPr>
          <w:rFonts w:eastAsia="標楷體"/>
          <w:sz w:val="16"/>
          <w:szCs w:val="16"/>
        </w:rPr>
        <w:t>patent owner</w:t>
      </w:r>
      <w:r w:rsidRPr="00834732">
        <w:rPr>
          <w:rFonts w:eastAsia="標楷體"/>
          <w:sz w:val="16"/>
          <w:szCs w:val="16"/>
          <w:lang w:eastAsia="zh-TW"/>
        </w:rPr>
        <w:t>s</w:t>
      </w:r>
      <w:r w:rsidRPr="00834732">
        <w:rPr>
          <w:rFonts w:eastAsia="標楷體"/>
          <w:sz w:val="16"/>
          <w:szCs w:val="16"/>
        </w:rPr>
        <w:t xml:space="preserve">, </w:t>
      </w:r>
      <w:r w:rsidRPr="00834732">
        <w:rPr>
          <w:rFonts w:eastAsia="標楷體"/>
          <w:sz w:val="16"/>
          <w:szCs w:val="16"/>
          <w:lang w:eastAsia="zh-TW"/>
        </w:rPr>
        <w:t>(</w:t>
      </w:r>
      <w:r w:rsidRPr="00834732">
        <w:rPr>
          <w:rFonts w:eastAsia="標楷體"/>
          <w:sz w:val="16"/>
          <w:szCs w:val="16"/>
        </w:rPr>
        <w:t xml:space="preserve">4) </w:t>
      </w:r>
      <w:r w:rsidRPr="00834732">
        <w:rPr>
          <w:rFonts w:eastAsia="標楷體"/>
          <w:sz w:val="16"/>
          <w:szCs w:val="16"/>
          <w:lang w:eastAsia="zh-TW"/>
        </w:rPr>
        <w:t xml:space="preserve">patented items in the relevant market </w:t>
      </w:r>
      <w:r w:rsidRPr="00834732">
        <w:rPr>
          <w:rFonts w:eastAsia="標楷體"/>
          <w:sz w:val="16"/>
          <w:szCs w:val="16"/>
        </w:rPr>
        <w:t>and</w:t>
      </w:r>
      <w:r w:rsidRPr="00834732">
        <w:rPr>
          <w:rFonts w:eastAsia="標楷體"/>
          <w:sz w:val="16"/>
          <w:szCs w:val="16"/>
          <w:lang w:eastAsia="zh-TW"/>
        </w:rPr>
        <w:t xml:space="preserve"> </w:t>
      </w:r>
      <w:r w:rsidRPr="00834732">
        <w:rPr>
          <w:rFonts w:eastAsia="標楷體"/>
          <w:sz w:val="16"/>
          <w:szCs w:val="16"/>
        </w:rPr>
        <w:t>information on the owner</w:t>
      </w:r>
      <w:r w:rsidRPr="00834732">
        <w:rPr>
          <w:rFonts w:eastAsia="標楷體"/>
          <w:sz w:val="16"/>
          <w:szCs w:val="16"/>
          <w:lang w:eastAsia="zh-TW"/>
        </w:rPr>
        <w:t>s</w:t>
      </w:r>
      <w:r w:rsidRPr="00834732">
        <w:rPr>
          <w:rFonts w:eastAsia="標楷體"/>
          <w:sz w:val="16"/>
          <w:szCs w:val="16"/>
        </w:rPr>
        <w:t xml:space="preserve"> of </w:t>
      </w:r>
      <w:r w:rsidRPr="00834732">
        <w:rPr>
          <w:rFonts w:eastAsia="標楷體"/>
          <w:sz w:val="16"/>
          <w:szCs w:val="16"/>
          <w:lang w:eastAsia="zh-TW"/>
        </w:rPr>
        <w:t>such</w:t>
      </w:r>
      <w:r w:rsidRPr="00834732">
        <w:rPr>
          <w:rFonts w:eastAsia="標楷體"/>
          <w:sz w:val="16"/>
          <w:szCs w:val="16"/>
        </w:rPr>
        <w:t xml:space="preserve"> </w:t>
      </w:r>
      <w:r w:rsidRPr="00834732">
        <w:rPr>
          <w:rFonts w:eastAsia="標楷體"/>
          <w:sz w:val="16"/>
          <w:szCs w:val="16"/>
          <w:lang w:eastAsia="zh-TW"/>
        </w:rPr>
        <w:t>patents</w:t>
      </w:r>
      <w:r w:rsidRPr="00834732">
        <w:rPr>
          <w:rFonts w:eastAsia="標楷體"/>
          <w:sz w:val="16"/>
          <w:szCs w:val="16"/>
        </w:rPr>
        <w:t xml:space="preserve">, </w:t>
      </w:r>
      <w:r w:rsidRPr="00834732">
        <w:rPr>
          <w:rFonts w:eastAsia="標楷體"/>
          <w:sz w:val="16"/>
          <w:szCs w:val="16"/>
          <w:lang w:eastAsia="zh-TW"/>
        </w:rPr>
        <w:t>(</w:t>
      </w:r>
      <w:r w:rsidRPr="00834732">
        <w:rPr>
          <w:rFonts w:eastAsia="標楷體"/>
          <w:sz w:val="16"/>
          <w:szCs w:val="16"/>
        </w:rPr>
        <w:t xml:space="preserve">5) sources of </w:t>
      </w:r>
      <w:r w:rsidRPr="00834732">
        <w:rPr>
          <w:rFonts w:eastAsia="標楷體"/>
          <w:sz w:val="16"/>
          <w:szCs w:val="16"/>
          <w:lang w:eastAsia="zh-TW"/>
        </w:rPr>
        <w:t xml:space="preserve">required </w:t>
      </w:r>
      <w:r w:rsidRPr="00834732">
        <w:rPr>
          <w:rFonts w:eastAsia="標楷體"/>
          <w:sz w:val="16"/>
          <w:szCs w:val="16"/>
        </w:rPr>
        <w:t xml:space="preserve">materials, </w:t>
      </w:r>
      <w:r w:rsidRPr="00834732">
        <w:rPr>
          <w:rFonts w:eastAsia="標楷體"/>
          <w:sz w:val="16"/>
          <w:szCs w:val="16"/>
          <w:lang w:eastAsia="zh-TW"/>
        </w:rPr>
        <w:t>(</w:t>
      </w:r>
      <w:r w:rsidRPr="00834732">
        <w:rPr>
          <w:rFonts w:eastAsia="標楷體"/>
          <w:sz w:val="16"/>
          <w:szCs w:val="16"/>
        </w:rPr>
        <w:t>6) tariff and</w:t>
      </w:r>
      <w:r w:rsidRPr="00834732">
        <w:rPr>
          <w:rFonts w:eastAsia="標楷體"/>
          <w:sz w:val="16"/>
          <w:szCs w:val="16"/>
          <w:lang w:eastAsia="zh-TW"/>
        </w:rPr>
        <w:t xml:space="preserve"> </w:t>
      </w:r>
      <w:r w:rsidRPr="00834732">
        <w:rPr>
          <w:rFonts w:eastAsia="標楷體"/>
          <w:sz w:val="16"/>
          <w:szCs w:val="16"/>
        </w:rPr>
        <w:t xml:space="preserve">non-tariff barriers, </w:t>
      </w:r>
      <w:r w:rsidRPr="00834732">
        <w:rPr>
          <w:rFonts w:eastAsia="標楷體"/>
          <w:sz w:val="16"/>
          <w:szCs w:val="16"/>
          <w:lang w:eastAsia="zh-TW"/>
        </w:rPr>
        <w:t>(</w:t>
      </w:r>
      <w:r w:rsidRPr="00834732">
        <w:rPr>
          <w:rFonts w:eastAsia="標楷體"/>
          <w:sz w:val="16"/>
          <w:szCs w:val="16"/>
        </w:rPr>
        <w:t xml:space="preserve">7) the </w:t>
      </w:r>
      <w:r w:rsidRPr="00834732">
        <w:rPr>
          <w:rFonts w:eastAsia="標楷體"/>
          <w:sz w:val="16"/>
          <w:szCs w:val="16"/>
          <w:lang w:eastAsia="zh-TW"/>
        </w:rPr>
        <w:t xml:space="preserve">ratio of </w:t>
      </w:r>
      <w:r w:rsidRPr="00834732">
        <w:rPr>
          <w:rFonts w:eastAsia="標楷體"/>
          <w:sz w:val="16"/>
          <w:szCs w:val="16"/>
        </w:rPr>
        <w:t xml:space="preserve">fixed cost to total cost, </w:t>
      </w:r>
      <w:r w:rsidRPr="00834732">
        <w:rPr>
          <w:rFonts w:eastAsia="標楷體"/>
          <w:sz w:val="16"/>
          <w:szCs w:val="16"/>
          <w:lang w:eastAsia="zh-TW"/>
        </w:rPr>
        <w:t>(</w:t>
      </w:r>
      <w:r w:rsidRPr="00834732">
        <w:rPr>
          <w:rFonts w:eastAsia="標楷體"/>
          <w:sz w:val="16"/>
          <w:szCs w:val="16"/>
        </w:rPr>
        <w:t>8) the impact of post-merger market share</w:t>
      </w:r>
      <w:r w:rsidRPr="00834732">
        <w:rPr>
          <w:rFonts w:eastAsia="標楷體"/>
          <w:sz w:val="16"/>
          <w:szCs w:val="16"/>
          <w:lang w:eastAsia="zh-TW"/>
        </w:rPr>
        <w:t>s</w:t>
      </w:r>
      <w:r w:rsidRPr="00834732">
        <w:rPr>
          <w:rFonts w:eastAsia="標楷體"/>
          <w:sz w:val="16"/>
          <w:szCs w:val="16"/>
        </w:rPr>
        <w:t>, technological links, and</w:t>
      </w:r>
      <w:r w:rsidRPr="00834732">
        <w:rPr>
          <w:rFonts w:eastAsia="標楷體"/>
          <w:sz w:val="16"/>
          <w:szCs w:val="16"/>
          <w:lang w:eastAsia="zh-TW"/>
        </w:rPr>
        <w:t xml:space="preserve"> </w:t>
      </w:r>
      <w:r w:rsidRPr="00834732">
        <w:rPr>
          <w:rFonts w:eastAsia="標楷體"/>
          <w:sz w:val="16"/>
          <w:szCs w:val="16"/>
        </w:rPr>
        <w:t>upstream</w:t>
      </w:r>
      <w:r w:rsidRPr="00834732">
        <w:rPr>
          <w:rFonts w:eastAsia="標楷體"/>
          <w:sz w:val="16"/>
          <w:szCs w:val="16"/>
          <w:lang w:eastAsia="zh-TW"/>
        </w:rPr>
        <w:t>-</w:t>
      </w:r>
      <w:r w:rsidRPr="00834732">
        <w:rPr>
          <w:rFonts w:eastAsia="標楷體"/>
          <w:sz w:val="16"/>
          <w:szCs w:val="16"/>
        </w:rPr>
        <w:t xml:space="preserve">downstream relations on competitors, and </w:t>
      </w:r>
      <w:r w:rsidRPr="00834732">
        <w:rPr>
          <w:rFonts w:eastAsia="標楷體"/>
          <w:sz w:val="16"/>
          <w:szCs w:val="16"/>
          <w:lang w:eastAsia="zh-TW"/>
        </w:rPr>
        <w:t>(</w:t>
      </w:r>
      <w:r w:rsidRPr="00834732">
        <w:rPr>
          <w:rFonts w:eastAsia="標楷體"/>
          <w:sz w:val="16"/>
          <w:szCs w:val="16"/>
        </w:rPr>
        <w:t xml:space="preserve">9) </w:t>
      </w:r>
      <w:r w:rsidRPr="00834732">
        <w:rPr>
          <w:rFonts w:eastAsia="標楷體"/>
          <w:sz w:val="16"/>
          <w:szCs w:val="16"/>
          <w:lang w:eastAsia="zh-TW"/>
        </w:rPr>
        <w:t>others</w:t>
      </w:r>
      <w:r w:rsidRPr="00834732">
        <w:rPr>
          <w:rFonts w:eastAsia="標楷體"/>
          <w:sz w:val="16"/>
          <w:szCs w:val="16"/>
        </w:rPr>
        <w:t>.</w:t>
      </w:r>
    </w:p>
    <w:p w:rsidR="00151492" w:rsidRPr="00151492" w:rsidRDefault="00151492" w:rsidP="00151492">
      <w:pPr>
        <w:jc w:val="center"/>
        <w:rPr>
          <w:rFonts w:ascii="Times New Roman" w:eastAsia="標楷體" w:hAnsi="Times New Roman" w:cs="Times New Roman"/>
        </w:rPr>
      </w:pPr>
      <w:r w:rsidRPr="00151492">
        <w:rPr>
          <w:rFonts w:ascii="Times New Roman" w:eastAsia="標楷體" w:hAnsi="Times New Roman" w:cs="Times New Roman"/>
        </w:rPr>
        <w:t>（</w:t>
      </w:r>
      <w:r w:rsidRPr="00151492">
        <w:rPr>
          <w:rFonts w:ascii="Times New Roman" w:eastAsia="標楷體" w:hAnsi="Times New Roman" w:cs="Times New Roman" w:hint="eastAsia"/>
        </w:rPr>
        <w:t>Use more sheets of paper if the space on this page is insufficient</w:t>
      </w:r>
      <w:r w:rsidRPr="00151492">
        <w:rPr>
          <w:rFonts w:ascii="Times New Roman" w:eastAsia="標楷體" w:hAnsi="Times New Roman" w:cs="Times New Roman"/>
        </w:rPr>
        <w:t>）</w:t>
      </w:r>
    </w:p>
  </w:footnote>
  <w:footnote w:id="8">
    <w:p w:rsidR="00151492" w:rsidRPr="00834732" w:rsidRDefault="00151492" w:rsidP="00151492">
      <w:pPr>
        <w:pStyle w:val="ad"/>
        <w:jc w:val="both"/>
        <w:rPr>
          <w:rFonts w:eastAsia="標楷體"/>
          <w:sz w:val="16"/>
          <w:szCs w:val="16"/>
        </w:rPr>
      </w:pPr>
      <w:r w:rsidRPr="00834732">
        <w:rPr>
          <w:rStyle w:val="ac"/>
          <w:szCs w:val="16"/>
        </w:rPr>
        <w:footnoteRef/>
      </w:r>
      <w:r w:rsidRPr="00834732">
        <w:rPr>
          <w:rFonts w:eastAsia="標楷體"/>
          <w:sz w:val="16"/>
          <w:szCs w:val="16"/>
        </w:rPr>
        <w:t xml:space="preserve">The description shall at least </w:t>
      </w:r>
      <w:r w:rsidRPr="00834732">
        <w:rPr>
          <w:rFonts w:eastAsia="標楷體"/>
          <w:sz w:val="16"/>
          <w:szCs w:val="16"/>
          <w:lang w:eastAsia="zh-TW"/>
        </w:rPr>
        <w:t>cover the following:</w:t>
      </w:r>
      <w:r w:rsidRPr="00834732">
        <w:rPr>
          <w:rFonts w:eastAsia="標楷體"/>
          <w:sz w:val="16"/>
          <w:szCs w:val="16"/>
        </w:rPr>
        <w:t xml:space="preserve"> </w:t>
      </w:r>
      <w:r w:rsidRPr="00834732">
        <w:rPr>
          <w:rFonts w:eastAsia="標楷體"/>
          <w:sz w:val="16"/>
          <w:szCs w:val="16"/>
          <w:lang w:eastAsia="zh-TW"/>
        </w:rPr>
        <w:t>(</w:t>
      </w:r>
      <w:r w:rsidRPr="00834732">
        <w:rPr>
          <w:rFonts w:eastAsia="標楷體"/>
          <w:sz w:val="16"/>
          <w:szCs w:val="16"/>
        </w:rPr>
        <w:t>1) the benefits of th</w:t>
      </w:r>
      <w:r w:rsidRPr="00834732">
        <w:rPr>
          <w:rFonts w:eastAsia="標楷體"/>
          <w:sz w:val="16"/>
          <w:szCs w:val="16"/>
          <w:lang w:eastAsia="zh-TW"/>
        </w:rPr>
        <w:t>e</w:t>
      </w:r>
      <w:r w:rsidRPr="00834732">
        <w:rPr>
          <w:rFonts w:eastAsia="標楷體"/>
          <w:sz w:val="16"/>
          <w:szCs w:val="16"/>
        </w:rPr>
        <w:t xml:space="preserve"> merger for the merging parties </w:t>
      </w:r>
      <w:r w:rsidRPr="00834732">
        <w:rPr>
          <w:rFonts w:eastAsia="標楷體"/>
          <w:sz w:val="16"/>
          <w:szCs w:val="16"/>
          <w:lang w:eastAsia="zh-TW"/>
        </w:rPr>
        <w:t xml:space="preserve">to improve efficiency and save on costs, for consumers, and for the overall domestic economy, including the effects on the relevant market and the upstream and downstream markets; </w:t>
      </w:r>
      <w:r w:rsidRPr="00834732">
        <w:rPr>
          <w:rFonts w:eastAsia="標楷體"/>
          <w:sz w:val="16"/>
          <w:szCs w:val="16"/>
        </w:rPr>
        <w:t xml:space="preserve">and </w:t>
      </w:r>
      <w:r w:rsidRPr="00834732">
        <w:rPr>
          <w:rFonts w:eastAsia="標楷體"/>
          <w:sz w:val="16"/>
          <w:szCs w:val="16"/>
          <w:lang w:eastAsia="zh-TW"/>
        </w:rPr>
        <w:t>(</w:t>
      </w:r>
      <w:r w:rsidRPr="00834732">
        <w:rPr>
          <w:rFonts w:eastAsia="標楷體"/>
          <w:sz w:val="16"/>
          <w:szCs w:val="16"/>
        </w:rPr>
        <w:t>2) the impact on the</w:t>
      </w:r>
      <w:r w:rsidRPr="00834732">
        <w:rPr>
          <w:rFonts w:eastAsia="標楷體"/>
          <w:sz w:val="16"/>
          <w:szCs w:val="16"/>
          <w:lang w:eastAsia="zh-TW"/>
        </w:rPr>
        <w:t xml:space="preserve"> </w:t>
      </w:r>
      <w:r w:rsidRPr="00834732">
        <w:rPr>
          <w:rFonts w:eastAsia="標楷體"/>
          <w:sz w:val="16"/>
          <w:szCs w:val="16"/>
        </w:rPr>
        <w:t xml:space="preserve">merging </w:t>
      </w:r>
      <w:r w:rsidRPr="00834732">
        <w:rPr>
          <w:rFonts w:eastAsia="標楷體"/>
          <w:sz w:val="16"/>
          <w:szCs w:val="16"/>
          <w:lang w:eastAsia="zh-TW"/>
        </w:rPr>
        <w:t>parti</w:t>
      </w:r>
      <w:r w:rsidRPr="00834732">
        <w:rPr>
          <w:rFonts w:eastAsia="標楷體"/>
          <w:sz w:val="16"/>
          <w:szCs w:val="16"/>
        </w:rPr>
        <w:t>es and the overall domestic economy if the merger is prohibited. Refer to Points 9 to 13 of the Fair Trade</w:t>
      </w:r>
      <w:r w:rsidRPr="00834732">
        <w:rPr>
          <w:rFonts w:eastAsia="標楷體"/>
          <w:sz w:val="16"/>
          <w:szCs w:val="16"/>
          <w:lang w:eastAsia="zh-TW"/>
        </w:rPr>
        <w:t xml:space="preserve"> </w:t>
      </w:r>
      <w:r w:rsidRPr="00834732">
        <w:rPr>
          <w:rFonts w:eastAsia="標楷體"/>
          <w:sz w:val="16"/>
          <w:szCs w:val="16"/>
        </w:rPr>
        <w:t>Commission Directions (Guidelines) on Handling Merger Filings to draw up the description.</w:t>
      </w:r>
    </w:p>
    <w:p w:rsidR="00151492" w:rsidRDefault="00151492" w:rsidP="00DF2153">
      <w:pPr>
        <w:jc w:val="center"/>
      </w:pPr>
      <w:r w:rsidRPr="00DF2153">
        <w:rPr>
          <w:rFonts w:ascii="Times New Roman" w:eastAsia="標楷體" w:hAnsi="Times New Roman" w:cs="Times New Roman" w:hint="eastAsia"/>
        </w:rPr>
        <w:t>(Use more sheets of paper if the space on this page is insufficient)</w:t>
      </w:r>
    </w:p>
  </w:footnote>
  <w:footnote w:id="9">
    <w:p w:rsidR="00B96155" w:rsidRDefault="00B96155" w:rsidP="00B96155">
      <w:pPr>
        <w:pStyle w:val="ad"/>
        <w:rPr>
          <w:rFonts w:ascii="標楷體" w:eastAsia="標楷體" w:hAnsi="標楷體" w:cs="標楷體"/>
          <w:sz w:val="18"/>
        </w:rPr>
      </w:pPr>
      <w:r>
        <w:rPr>
          <w:rStyle w:val="ac"/>
        </w:rPr>
        <w:footnoteRef/>
      </w:r>
      <w:r w:rsidRPr="001F2EB6">
        <w:rPr>
          <w:rFonts w:eastAsia="標楷體"/>
          <w:sz w:val="18"/>
        </w:rPr>
        <w:t xml:space="preserve">Every merging party is required to fill out this form and also submit </w:t>
      </w:r>
      <w:r>
        <w:rPr>
          <w:rFonts w:eastAsia="標楷體" w:hint="eastAsia"/>
          <w:sz w:val="18"/>
          <w:lang w:eastAsia="zh-TW"/>
        </w:rPr>
        <w:t xml:space="preserve">a photocopy of its </w:t>
      </w:r>
      <w:r w:rsidRPr="001F2EB6">
        <w:rPr>
          <w:rFonts w:eastAsia="標楷體"/>
          <w:sz w:val="18"/>
        </w:rPr>
        <w:t>business registration.</w:t>
      </w:r>
    </w:p>
  </w:footnote>
  <w:footnote w:id="10">
    <w:p w:rsidR="00B96155" w:rsidRPr="00834732" w:rsidRDefault="00B96155" w:rsidP="00B96155">
      <w:pPr>
        <w:pStyle w:val="ad"/>
        <w:rPr>
          <w:rFonts w:ascii="標楷體" w:eastAsia="標楷體" w:hAnsi="標楷體" w:cs="標楷體"/>
          <w:sz w:val="16"/>
          <w:szCs w:val="16"/>
        </w:rPr>
      </w:pPr>
      <w:r w:rsidRPr="00834732">
        <w:rPr>
          <w:rStyle w:val="ac"/>
          <w:szCs w:val="16"/>
        </w:rPr>
        <w:footnoteRef/>
      </w:r>
      <w:r w:rsidRPr="00834732">
        <w:rPr>
          <w:kern w:val="0"/>
          <w:sz w:val="16"/>
          <w:szCs w:val="16"/>
          <w:lang w:eastAsia="zh-TW"/>
        </w:rPr>
        <w:t>Every merging party is required to fill out this form</w:t>
      </w:r>
      <w:r w:rsidRPr="00834732">
        <w:rPr>
          <w:rFonts w:hint="eastAsia"/>
          <w:kern w:val="0"/>
          <w:sz w:val="16"/>
          <w:szCs w:val="16"/>
          <w:lang w:eastAsia="zh-TW"/>
        </w:rPr>
        <w:t xml:space="preserve">. A photocopy of </w:t>
      </w:r>
      <w:r w:rsidRPr="00834732">
        <w:rPr>
          <w:kern w:val="0"/>
          <w:sz w:val="16"/>
          <w:szCs w:val="16"/>
          <w:lang w:eastAsia="zh-TW"/>
        </w:rPr>
        <w:t xml:space="preserve">registration </w:t>
      </w:r>
      <w:r w:rsidRPr="00834732">
        <w:rPr>
          <w:rFonts w:hint="eastAsia"/>
          <w:kern w:val="0"/>
          <w:sz w:val="16"/>
          <w:szCs w:val="16"/>
          <w:lang w:eastAsia="zh-TW"/>
        </w:rPr>
        <w:t>shall be submitted if the merging party is a group</w:t>
      </w:r>
      <w:r w:rsidRPr="00834732">
        <w:rPr>
          <w:kern w:val="0"/>
          <w:sz w:val="16"/>
          <w:szCs w:val="16"/>
          <w:lang w:eastAsia="zh-TW"/>
        </w:rPr>
        <w:t>.</w:t>
      </w:r>
      <w:r w:rsidRPr="00834732">
        <w:rPr>
          <w:rFonts w:hint="eastAsia"/>
          <w:kern w:val="0"/>
          <w:sz w:val="16"/>
          <w:szCs w:val="16"/>
          <w:lang w:eastAsia="zh-TW"/>
        </w:rPr>
        <w:t xml:space="preserve"> </w:t>
      </w:r>
    </w:p>
    <w:p w:rsidR="00B96155" w:rsidRPr="00834732" w:rsidRDefault="00B96155" w:rsidP="00B96155">
      <w:pPr>
        <w:pStyle w:val="ad"/>
        <w:rPr>
          <w:rFonts w:ascii="標楷體" w:eastAsia="標楷體" w:hAnsi="標楷體" w:cs="標楷體"/>
          <w:sz w:val="16"/>
          <w:szCs w:val="16"/>
        </w:rPr>
      </w:pPr>
    </w:p>
  </w:footnote>
  <w:footnote w:id="11">
    <w:p w:rsidR="00315071" w:rsidRPr="00834732" w:rsidRDefault="00315071" w:rsidP="00315071">
      <w:pPr>
        <w:pStyle w:val="ad"/>
        <w:jc w:val="both"/>
        <w:rPr>
          <w:sz w:val="16"/>
          <w:szCs w:val="16"/>
          <w:lang w:eastAsia="zh-TW"/>
        </w:rPr>
      </w:pPr>
      <w:r w:rsidRPr="00834732">
        <w:rPr>
          <w:rStyle w:val="ac"/>
          <w:szCs w:val="16"/>
        </w:rPr>
        <w:footnoteRef/>
      </w:r>
      <w:r w:rsidRPr="00834732">
        <w:rPr>
          <w:rFonts w:eastAsia="標楷體" w:cs="標楷體" w:hint="eastAsia"/>
          <w:sz w:val="16"/>
          <w:szCs w:val="16"/>
          <w:lang w:eastAsia="zh-TW"/>
        </w:rPr>
        <w:t xml:space="preserve">According to Article 11 of the Fair Trade Act, a merging party whose sales in the previous fiscal year exceeds the amount announce by the FTC is required to file the sales amount with the FTC and the sales amount shall include the sales of </w:t>
      </w:r>
      <w:r w:rsidRPr="00834732">
        <w:rPr>
          <w:rFonts w:eastAsia="標楷體" w:cs="標楷體"/>
          <w:sz w:val="16"/>
          <w:szCs w:val="16"/>
          <w:lang w:eastAsia="zh-TW"/>
        </w:rPr>
        <w:t xml:space="preserve">the </w:t>
      </w:r>
      <w:r w:rsidRPr="00834732">
        <w:rPr>
          <w:rFonts w:eastAsia="標楷體" w:cs="標楷體" w:hint="eastAsia"/>
          <w:sz w:val="16"/>
          <w:szCs w:val="16"/>
          <w:lang w:eastAsia="zh-TW"/>
        </w:rPr>
        <w:t xml:space="preserve">enterprises having parent-subsidiary relations with the merging party and the sales of </w:t>
      </w:r>
      <w:r w:rsidRPr="00834732">
        <w:rPr>
          <w:rFonts w:eastAsia="標楷體" w:cs="標楷體"/>
          <w:sz w:val="16"/>
          <w:szCs w:val="16"/>
          <w:lang w:eastAsia="zh-TW"/>
        </w:rPr>
        <w:t xml:space="preserve">the </w:t>
      </w:r>
      <w:r w:rsidRPr="00834732">
        <w:rPr>
          <w:rFonts w:eastAsia="標楷體" w:cs="標楷體" w:hint="eastAsia"/>
          <w:sz w:val="16"/>
          <w:szCs w:val="16"/>
          <w:lang w:eastAsia="zh-TW"/>
        </w:rPr>
        <w:t xml:space="preserve">enterprises controlled by the same enterprise or enterprises as the merging party. An individual or group with a controlling interest in an enterprise is deemed pertinent to the provisions in the Fair Trade Act with regards to merger.  </w:t>
      </w:r>
    </w:p>
  </w:footnote>
  <w:footnote w:id="12">
    <w:p w:rsidR="00064F85" w:rsidRPr="00734F69" w:rsidRDefault="00064F85">
      <w:pPr>
        <w:pStyle w:val="ad"/>
        <w:rPr>
          <w:lang w:eastAsia="zh-TW"/>
        </w:rPr>
      </w:pPr>
      <w:r>
        <w:rPr>
          <w:rStyle w:val="ac"/>
        </w:rPr>
        <w:footnoteRef/>
      </w:r>
      <w:r w:rsidR="00734F69">
        <w:rPr>
          <w:rFonts w:hint="eastAsia"/>
          <w:sz w:val="16"/>
          <w:szCs w:val="16"/>
          <w:lang w:eastAsia="zh-TW"/>
        </w:rPr>
        <w:t>E</w:t>
      </w:r>
      <w:r w:rsidR="00734F69" w:rsidRPr="00734F69">
        <w:rPr>
          <w:sz w:val="16"/>
          <w:szCs w:val="16"/>
          <w:lang w:eastAsia="zh-TW"/>
        </w:rPr>
        <w:t>ach merging party shall provide</w:t>
      </w:r>
      <w:r w:rsidR="00734F69">
        <w:rPr>
          <w:rFonts w:hint="eastAsia"/>
          <w:sz w:val="16"/>
          <w:szCs w:val="16"/>
          <w:lang w:eastAsia="zh-TW"/>
        </w:rPr>
        <w:t xml:space="preserve"> the data</w:t>
      </w:r>
      <w:r w:rsidR="00734F69" w:rsidRPr="00734F69">
        <w:rPr>
          <w:sz w:val="16"/>
          <w:szCs w:val="16"/>
          <w:lang w:eastAsia="zh-TW"/>
        </w:rPr>
        <w:t xml:space="preserve"> separately. A merging party that is an individual or group as specified in Paragraph 3 of Article 11 of the Fair Trade Act shall fill out the Production and Sales Data Form for Subsidiary Enterprises.</w:t>
      </w:r>
    </w:p>
  </w:footnote>
  <w:footnote w:id="13">
    <w:p w:rsidR="00064F85" w:rsidRDefault="00064F85">
      <w:pPr>
        <w:pStyle w:val="ad"/>
        <w:rPr>
          <w:lang w:eastAsia="zh-TW"/>
        </w:rPr>
      </w:pPr>
      <w:r>
        <w:rPr>
          <w:rStyle w:val="ac"/>
        </w:rPr>
        <w:footnoteRef/>
      </w:r>
      <w:r w:rsidR="00734F69" w:rsidRPr="00B92A6F">
        <w:rPr>
          <w:sz w:val="16"/>
          <w:szCs w:val="16"/>
          <w:lang w:eastAsia="zh-TW"/>
        </w:rPr>
        <w:t>Applicants to whom the regular procedure applies shall provide statistics for the last three years. Those to whom the simplified procedure applies shall provide statistics for the last two years. Businesses that have been in operation for a period of time shorter than the aforesaid period of years shall provide statistics for the period of years they have been in operation.</w:t>
      </w:r>
    </w:p>
  </w:footnote>
  <w:footnote w:id="14">
    <w:p w:rsidR="00064F85" w:rsidRDefault="00064F85">
      <w:pPr>
        <w:pStyle w:val="ad"/>
        <w:rPr>
          <w:lang w:eastAsia="zh-TW"/>
        </w:rPr>
      </w:pPr>
      <w:r>
        <w:rPr>
          <w:rStyle w:val="ac"/>
        </w:rPr>
        <w:footnoteRef/>
      </w:r>
      <w:r>
        <w:t xml:space="preserve"> </w:t>
      </w:r>
      <w:r w:rsidR="00734F69" w:rsidRPr="00B92A6F">
        <w:rPr>
          <w:sz w:val="16"/>
          <w:szCs w:val="16"/>
          <w:lang w:eastAsia="zh-TW"/>
        </w:rPr>
        <w:t>Applicants to whom the regular procedure applies shall list out their top five main products (services). Those to whom the simplified procedure applies shall list out the top three main products (services). However, all products or services that the merger involves shall be listed regardless of the percentages they account for.</w:t>
      </w:r>
    </w:p>
  </w:footnote>
  <w:footnote w:id="15">
    <w:p w:rsidR="00064F85" w:rsidRDefault="00064F85" w:rsidP="00387F8B">
      <w:pPr>
        <w:pStyle w:val="ad"/>
        <w:spacing w:line="0" w:lineRule="atLeast"/>
        <w:jc w:val="both"/>
        <w:rPr>
          <w:lang w:eastAsia="zh-TW"/>
        </w:rPr>
      </w:pPr>
      <w:r>
        <w:rPr>
          <w:rStyle w:val="ac"/>
        </w:rPr>
        <w:footnoteRef/>
      </w:r>
      <w:r>
        <w:t xml:space="preserve"> </w:t>
      </w:r>
      <w:bookmarkStart w:id="0" w:name="_GoBack"/>
      <w:r w:rsidR="00734F69" w:rsidRPr="00B92A6F">
        <w:rPr>
          <w:sz w:val="16"/>
          <w:szCs w:val="16"/>
          <w:lang w:eastAsia="zh-TW"/>
        </w:rPr>
        <w:t>Tick off “Domestic” if the final product is finished in the country, regardless of the origin of materials or semi-finished products. Tick off “Foreign” if the final product is finished outside the country, regardless of the producer. Tick off both if both situations exist for the product and specify the volume produced and the volume imported in the field under “Production Volume/Import Volume”.</w:t>
      </w:r>
      <w:bookmarkEnd w:id="0"/>
    </w:p>
  </w:footnote>
  <w:footnote w:id="16">
    <w:p w:rsidR="00064F85" w:rsidRDefault="00064F85">
      <w:pPr>
        <w:pStyle w:val="ad"/>
        <w:rPr>
          <w:lang w:eastAsia="zh-TW"/>
        </w:rPr>
      </w:pPr>
      <w:r>
        <w:rPr>
          <w:rStyle w:val="ac"/>
        </w:rPr>
        <w:footnoteRef/>
      </w:r>
      <w:r>
        <w:t xml:space="preserve"> </w:t>
      </w:r>
      <w:r w:rsidR="00734F69" w:rsidRPr="00B92A6F">
        <w:rPr>
          <w:sz w:val="16"/>
          <w:szCs w:val="16"/>
          <w:lang w:eastAsia="zh-TW"/>
        </w:rPr>
        <w:t>Capacity Utilization refers only to production conducted domestically by the business itself.</w:t>
      </w:r>
    </w:p>
  </w:footnote>
  <w:footnote w:id="17">
    <w:p w:rsidR="00064F85" w:rsidRDefault="00064F85">
      <w:pPr>
        <w:pStyle w:val="ad"/>
        <w:rPr>
          <w:lang w:eastAsia="zh-TW"/>
        </w:rPr>
      </w:pPr>
      <w:r>
        <w:rPr>
          <w:rStyle w:val="ac"/>
        </w:rPr>
        <w:footnoteRef/>
      </w:r>
      <w:r>
        <w:t xml:space="preserve"> </w:t>
      </w:r>
      <w:r w:rsidR="00734F69" w:rsidRPr="00B92A6F">
        <w:rPr>
          <w:sz w:val="16"/>
          <w:szCs w:val="16"/>
          <w:lang w:eastAsia="zh-TW"/>
        </w:rPr>
        <w:t>Fill in the units of sales. For service industries, the sales volume may be the number of subscribers, number of passengers, deposits and loans, number of cards issued, number of completed securities transactions, etc.</w:t>
      </w:r>
      <w:r w:rsidR="00734F69" w:rsidRPr="000F66E0">
        <w:rPr>
          <w:sz w:val="16"/>
          <w:szCs w:val="16"/>
          <w:lang w:eastAsia="zh-TW"/>
        </w:rPr>
        <w:t xml:space="preserve"> </w:t>
      </w:r>
    </w:p>
  </w:footnote>
  <w:footnote w:id="18">
    <w:p w:rsidR="00064F85" w:rsidRDefault="00064F85">
      <w:pPr>
        <w:pStyle w:val="ad"/>
        <w:rPr>
          <w:lang w:eastAsia="zh-TW"/>
        </w:rPr>
      </w:pPr>
      <w:r>
        <w:rPr>
          <w:rStyle w:val="ac"/>
        </w:rPr>
        <w:footnoteRef/>
      </w:r>
      <w:r>
        <w:t xml:space="preserve"> </w:t>
      </w:r>
      <w:r w:rsidR="00BC277B">
        <w:rPr>
          <w:rFonts w:hint="eastAsia"/>
          <w:sz w:val="16"/>
          <w:szCs w:val="16"/>
          <w:lang w:eastAsia="zh-TW"/>
        </w:rPr>
        <w:t>T</w:t>
      </w:r>
      <w:r w:rsidR="00BC277B" w:rsidRPr="00B92A6F">
        <w:rPr>
          <w:sz w:val="16"/>
          <w:szCs w:val="16"/>
          <w:lang w:eastAsia="zh-TW"/>
        </w:rPr>
        <w:t>he sales price shall be the average price. For service industries, it may include various fees, interests and annual fees and all such items shall be listed.</w:t>
      </w:r>
    </w:p>
  </w:footnote>
  <w:footnote w:id="19">
    <w:p w:rsidR="00064F85" w:rsidRDefault="00064F85">
      <w:pPr>
        <w:pStyle w:val="ad"/>
        <w:rPr>
          <w:rFonts w:hint="eastAsia"/>
          <w:lang w:eastAsia="zh-TW"/>
        </w:rPr>
      </w:pPr>
      <w:r>
        <w:rPr>
          <w:rStyle w:val="ac"/>
        </w:rPr>
        <w:footnoteRef/>
      </w:r>
      <w:r>
        <w:t xml:space="preserve"> </w:t>
      </w:r>
      <w:r w:rsidR="00734F69" w:rsidRPr="00B92A6F">
        <w:rPr>
          <w:sz w:val="16"/>
          <w:szCs w:val="16"/>
          <w:lang w:eastAsia="zh-TW"/>
        </w:rPr>
        <w:t>Write down in the Note field the sources of market share statistics cited. Market share calculation shall be based on the total sales amount (volume) or conducted according to the approaches conventionally adopted in the industry in concern.</w:t>
      </w:r>
    </w:p>
  </w:footnote>
  <w:footnote w:id="20">
    <w:p w:rsidR="00C53A4F" w:rsidRDefault="00C53A4F">
      <w:pPr>
        <w:pStyle w:val="ad"/>
        <w:rPr>
          <w:rFonts w:hint="eastAsia"/>
          <w:lang w:eastAsia="zh-TW"/>
        </w:rPr>
      </w:pPr>
      <w:r>
        <w:rPr>
          <w:rStyle w:val="ac"/>
        </w:rPr>
        <w:footnoteRef/>
      </w:r>
      <w:r w:rsidRPr="00734F69">
        <w:rPr>
          <w:sz w:val="16"/>
          <w:szCs w:val="16"/>
          <w:lang w:eastAsia="zh-TW"/>
        </w:rPr>
        <w:t xml:space="preserve"> </w:t>
      </w:r>
      <w:r w:rsidR="00734F69" w:rsidRPr="00734F69">
        <w:rPr>
          <w:sz w:val="16"/>
          <w:szCs w:val="16"/>
          <w:lang w:eastAsia="zh-TW"/>
        </w:rPr>
        <w:t>The market structure data regarding each main product (service) item, as listed in Appendix 3, of each merging party shall be provided separately. A merging party that is an individual or group as specified in Paragraph 3 of Article 11 of the Fair Trade Act shall fill out the Production and Sales Data Form for Subsidiary Enterprises.</w:t>
      </w:r>
    </w:p>
  </w:footnote>
  <w:footnote w:id="21">
    <w:p w:rsidR="00C53A4F" w:rsidRPr="00C53A4F" w:rsidRDefault="00C53A4F">
      <w:pPr>
        <w:pStyle w:val="ad"/>
        <w:rPr>
          <w:rFonts w:hint="eastAsia"/>
          <w:lang w:eastAsia="zh-TW"/>
        </w:rPr>
      </w:pPr>
      <w:r>
        <w:rPr>
          <w:rStyle w:val="ac"/>
        </w:rPr>
        <w:footnoteRef/>
      </w:r>
      <w:r>
        <w:t xml:space="preserve"> </w:t>
      </w:r>
      <w:r w:rsidRPr="00B92A6F">
        <w:rPr>
          <w:sz w:val="16"/>
          <w:szCs w:val="16"/>
          <w:lang w:eastAsia="zh-TW"/>
        </w:rPr>
        <w:t>Applicants to whom the regular procedure applies shall provide statistics for the last three years. Those to whom the simplified procedure applies shall provide statistics for the last two years.</w:t>
      </w:r>
    </w:p>
  </w:footnote>
  <w:footnote w:id="22">
    <w:p w:rsidR="00BC465A" w:rsidRPr="00BC465A" w:rsidRDefault="00BC465A">
      <w:pPr>
        <w:pStyle w:val="ad"/>
        <w:rPr>
          <w:rFonts w:hint="eastAsia"/>
          <w:lang w:eastAsia="zh-TW"/>
        </w:rPr>
      </w:pPr>
      <w:r>
        <w:rPr>
          <w:rStyle w:val="ac"/>
        </w:rPr>
        <w:footnoteRef/>
      </w:r>
      <w:r>
        <w:t xml:space="preserve"> </w:t>
      </w:r>
      <w:proofErr w:type="gramStart"/>
      <w:r w:rsidRPr="00E76BC4">
        <w:rPr>
          <w:rFonts w:eastAsia="標楷體"/>
          <w:sz w:val="16"/>
          <w:szCs w:val="16"/>
        </w:rPr>
        <w:t xml:space="preserve">List out </w:t>
      </w:r>
      <w:r w:rsidRPr="00E76BC4">
        <w:rPr>
          <w:rFonts w:eastAsia="標楷體" w:hint="eastAsia"/>
          <w:sz w:val="16"/>
          <w:szCs w:val="16"/>
          <w:lang w:eastAsia="zh-TW"/>
        </w:rPr>
        <w:t xml:space="preserve">each </w:t>
      </w:r>
      <w:r w:rsidRPr="00E76BC4">
        <w:rPr>
          <w:rFonts w:eastAsia="標楷體"/>
          <w:sz w:val="16"/>
          <w:szCs w:val="16"/>
        </w:rPr>
        <w:t xml:space="preserve">business with a market share over 10% or the top five </w:t>
      </w:r>
      <w:r w:rsidRPr="00E76BC4">
        <w:rPr>
          <w:rFonts w:eastAsia="標楷體" w:hint="eastAsia"/>
          <w:sz w:val="16"/>
          <w:szCs w:val="16"/>
          <w:lang w:eastAsia="zh-TW"/>
        </w:rPr>
        <w:t>businesses.</w:t>
      </w:r>
      <w:proofErr w:type="gramEnd"/>
      <w:r w:rsidRPr="00E76BC4">
        <w:rPr>
          <w:rFonts w:eastAsia="標楷體" w:hint="eastAsia"/>
          <w:sz w:val="16"/>
          <w:szCs w:val="16"/>
          <w:lang w:eastAsia="zh-TW"/>
        </w:rPr>
        <w:t xml:space="preserve"> T</w:t>
      </w:r>
      <w:r w:rsidRPr="00E76BC4">
        <w:rPr>
          <w:rFonts w:eastAsia="標楷體"/>
          <w:sz w:val="16"/>
          <w:szCs w:val="16"/>
        </w:rPr>
        <w:t>hose to whom the simplified procedure applies only</w:t>
      </w:r>
      <w:r w:rsidRPr="00E76BC4">
        <w:rPr>
          <w:rFonts w:eastAsia="標楷體" w:hint="eastAsia"/>
          <w:sz w:val="16"/>
          <w:szCs w:val="16"/>
          <w:lang w:eastAsia="zh-TW"/>
        </w:rPr>
        <w:t xml:space="preserve"> </w:t>
      </w:r>
      <w:r w:rsidRPr="00E76BC4">
        <w:rPr>
          <w:rFonts w:eastAsia="標楷體"/>
          <w:sz w:val="16"/>
          <w:szCs w:val="16"/>
        </w:rPr>
        <w:t xml:space="preserve">need to list out the top three </w:t>
      </w:r>
      <w:r w:rsidRPr="00E76BC4">
        <w:rPr>
          <w:rFonts w:eastAsia="標楷體" w:hint="eastAsia"/>
          <w:sz w:val="16"/>
          <w:szCs w:val="16"/>
          <w:lang w:eastAsia="zh-TW"/>
        </w:rPr>
        <w:t>businesse</w:t>
      </w:r>
      <w:r w:rsidRPr="00E76BC4">
        <w:rPr>
          <w:rFonts w:eastAsia="標楷體"/>
          <w:sz w:val="16"/>
          <w:szCs w:val="16"/>
        </w:rPr>
        <w:t>s</w:t>
      </w:r>
      <w:r>
        <w:rPr>
          <w:rFonts w:eastAsia="標楷體" w:hint="eastAsia"/>
          <w:sz w:val="16"/>
          <w:szCs w:val="16"/>
          <w:lang w:eastAsia="zh-TW"/>
        </w:rPr>
        <w:t>.</w:t>
      </w:r>
    </w:p>
  </w:footnote>
  <w:footnote w:id="23">
    <w:p w:rsidR="00BC465A" w:rsidRPr="00BC465A" w:rsidRDefault="00BC465A">
      <w:pPr>
        <w:pStyle w:val="ad"/>
        <w:rPr>
          <w:rFonts w:hint="eastAsia"/>
          <w:lang w:eastAsia="zh-TW"/>
        </w:rPr>
      </w:pPr>
      <w:r>
        <w:rPr>
          <w:rStyle w:val="ac"/>
        </w:rPr>
        <w:footnoteRef/>
      </w:r>
      <w:r>
        <w:t xml:space="preserve"> </w:t>
      </w:r>
      <w:r w:rsidRPr="00B92A6F">
        <w:rPr>
          <w:sz w:val="16"/>
          <w:szCs w:val="16"/>
          <w:lang w:eastAsia="zh-TW"/>
        </w:rPr>
        <w:t>Write down in the Note field the sources of market share statistics cited. Market share calculation shall be based on the total sales amount (volume) or conducted according to the approaches conventionally adopted in the industry in concern.</w:t>
      </w:r>
    </w:p>
  </w:footnote>
  <w:footnote w:id="24">
    <w:p w:rsidR="00BC465A" w:rsidRDefault="00BC465A">
      <w:pPr>
        <w:pStyle w:val="ad"/>
        <w:rPr>
          <w:rFonts w:hint="eastAsia"/>
          <w:lang w:eastAsia="zh-TW"/>
        </w:rPr>
      </w:pPr>
      <w:r>
        <w:rPr>
          <w:rStyle w:val="ac"/>
        </w:rPr>
        <w:footnoteRef/>
      </w:r>
      <w:r>
        <w:t xml:space="preserve"> </w:t>
      </w:r>
      <w:r w:rsidRPr="00E76BC4">
        <w:rPr>
          <w:rFonts w:eastAsia="標楷體" w:hint="eastAsia"/>
          <w:sz w:val="16"/>
          <w:szCs w:val="16"/>
        </w:rPr>
        <w:t>I</w:t>
      </w:r>
      <w:r w:rsidRPr="00E76BC4">
        <w:rPr>
          <w:rFonts w:eastAsia="標楷體"/>
          <w:sz w:val="16"/>
          <w:szCs w:val="16"/>
        </w:rPr>
        <w:t>n</w:t>
      </w:r>
      <w:r w:rsidRPr="00E76BC4">
        <w:rPr>
          <w:rFonts w:eastAsia="標楷體" w:hint="eastAsia"/>
          <w:sz w:val="16"/>
          <w:szCs w:val="16"/>
        </w:rPr>
        <w:t xml:space="preserve"> principle, in</w:t>
      </w:r>
      <w:r w:rsidRPr="00E76BC4">
        <w:rPr>
          <w:rFonts w:eastAsia="標楷體"/>
          <w:sz w:val="16"/>
          <w:szCs w:val="16"/>
        </w:rPr>
        <w:t>formation o</w:t>
      </w:r>
      <w:r w:rsidRPr="00E76BC4">
        <w:rPr>
          <w:rFonts w:eastAsia="標楷體" w:hint="eastAsia"/>
          <w:sz w:val="16"/>
          <w:szCs w:val="16"/>
        </w:rPr>
        <w:t>n</w:t>
      </w:r>
      <w:r w:rsidRPr="00E76BC4">
        <w:rPr>
          <w:rFonts w:eastAsia="標楷體"/>
          <w:sz w:val="16"/>
          <w:szCs w:val="16"/>
        </w:rPr>
        <w:t xml:space="preserve"> up to five upstream businesses and five downstream businesses of each main product (service) of each merging party</w:t>
      </w:r>
      <w:r w:rsidRPr="00E76BC4">
        <w:rPr>
          <w:rFonts w:eastAsia="標楷體" w:hint="eastAsia"/>
          <w:sz w:val="16"/>
          <w:szCs w:val="16"/>
        </w:rPr>
        <w:t xml:space="preserve"> </w:t>
      </w:r>
      <w:r w:rsidRPr="00E76BC4">
        <w:rPr>
          <w:rFonts w:eastAsia="標楷體"/>
          <w:sz w:val="16"/>
          <w:szCs w:val="16"/>
        </w:rPr>
        <w:t>shall be provided. Fill in information o</w:t>
      </w:r>
      <w:r w:rsidRPr="00E76BC4">
        <w:rPr>
          <w:rFonts w:eastAsia="標楷體" w:hint="eastAsia"/>
          <w:sz w:val="16"/>
          <w:szCs w:val="16"/>
        </w:rPr>
        <w:t>n</w:t>
      </w:r>
      <w:r w:rsidRPr="00E76BC4">
        <w:rPr>
          <w:rFonts w:eastAsia="標楷體"/>
          <w:sz w:val="16"/>
          <w:szCs w:val="16"/>
        </w:rPr>
        <w:t xml:space="preserve"> all the upstream and downstream businesses if the numbers are less than five.</w:t>
      </w:r>
      <w:r w:rsidRPr="00E76BC4">
        <w:rPr>
          <w:rFonts w:eastAsia="標楷體" w:hint="eastAsia"/>
          <w:sz w:val="16"/>
          <w:szCs w:val="16"/>
        </w:rPr>
        <w:t xml:space="preserve"> A merging party that is an individual or group as specified in Paragraph 3 of Article 11 of the Fair Trade Act shall fill out the Upstream and Downstream B</w:t>
      </w:r>
      <w:r w:rsidRPr="00E76BC4">
        <w:rPr>
          <w:rFonts w:eastAsia="標楷體"/>
          <w:sz w:val="16"/>
          <w:szCs w:val="16"/>
        </w:rPr>
        <w:t>u</w:t>
      </w:r>
      <w:r w:rsidRPr="00E76BC4">
        <w:rPr>
          <w:rFonts w:eastAsia="標楷體" w:hint="eastAsia"/>
          <w:sz w:val="16"/>
          <w:szCs w:val="16"/>
        </w:rPr>
        <w:t>siness Information Form for Subsidiary Enterprises.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E0"/>
    <w:rsid w:val="00014FBC"/>
    <w:rsid w:val="00064F85"/>
    <w:rsid w:val="00095862"/>
    <w:rsid w:val="00151492"/>
    <w:rsid w:val="002052E7"/>
    <w:rsid w:val="00245C4E"/>
    <w:rsid w:val="00315071"/>
    <w:rsid w:val="0032090F"/>
    <w:rsid w:val="00381315"/>
    <w:rsid w:val="00387F8B"/>
    <w:rsid w:val="003B0579"/>
    <w:rsid w:val="00464ADE"/>
    <w:rsid w:val="00483385"/>
    <w:rsid w:val="004A01E0"/>
    <w:rsid w:val="00533D88"/>
    <w:rsid w:val="00567C69"/>
    <w:rsid w:val="00643D5F"/>
    <w:rsid w:val="00734F69"/>
    <w:rsid w:val="00837488"/>
    <w:rsid w:val="0085001A"/>
    <w:rsid w:val="00983C22"/>
    <w:rsid w:val="00A67D4C"/>
    <w:rsid w:val="00AC4E5C"/>
    <w:rsid w:val="00B8490A"/>
    <w:rsid w:val="00B96155"/>
    <w:rsid w:val="00BC277B"/>
    <w:rsid w:val="00BC465A"/>
    <w:rsid w:val="00C53A4F"/>
    <w:rsid w:val="00D20F47"/>
    <w:rsid w:val="00D775CE"/>
    <w:rsid w:val="00DF2153"/>
    <w:rsid w:val="00E42673"/>
    <w:rsid w:val="00F22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C22"/>
    <w:pPr>
      <w:tabs>
        <w:tab w:val="center" w:pos="4153"/>
        <w:tab w:val="right" w:pos="8306"/>
      </w:tabs>
      <w:snapToGrid w:val="0"/>
    </w:pPr>
    <w:rPr>
      <w:sz w:val="20"/>
      <w:szCs w:val="20"/>
    </w:rPr>
  </w:style>
  <w:style w:type="character" w:customStyle="1" w:styleId="a4">
    <w:name w:val="頁首 字元"/>
    <w:basedOn w:val="a0"/>
    <w:link w:val="a3"/>
    <w:uiPriority w:val="99"/>
    <w:rsid w:val="00983C22"/>
    <w:rPr>
      <w:sz w:val="20"/>
      <w:szCs w:val="20"/>
    </w:rPr>
  </w:style>
  <w:style w:type="paragraph" w:styleId="a5">
    <w:name w:val="footer"/>
    <w:basedOn w:val="a"/>
    <w:link w:val="a6"/>
    <w:uiPriority w:val="99"/>
    <w:unhideWhenUsed/>
    <w:rsid w:val="00983C22"/>
    <w:pPr>
      <w:tabs>
        <w:tab w:val="center" w:pos="4153"/>
        <w:tab w:val="right" w:pos="8306"/>
      </w:tabs>
      <w:snapToGrid w:val="0"/>
    </w:pPr>
    <w:rPr>
      <w:sz w:val="20"/>
      <w:szCs w:val="20"/>
    </w:rPr>
  </w:style>
  <w:style w:type="character" w:customStyle="1" w:styleId="a6">
    <w:name w:val="頁尾 字元"/>
    <w:basedOn w:val="a0"/>
    <w:link w:val="a5"/>
    <w:uiPriority w:val="99"/>
    <w:rsid w:val="00983C22"/>
    <w:rPr>
      <w:sz w:val="20"/>
      <w:szCs w:val="20"/>
    </w:rPr>
  </w:style>
  <w:style w:type="paragraph" w:styleId="a7">
    <w:name w:val="Body Text Indent"/>
    <w:basedOn w:val="a"/>
    <w:link w:val="a8"/>
    <w:rsid w:val="00983C22"/>
    <w:pPr>
      <w:suppressAutoHyphens/>
      <w:spacing w:line="440" w:lineRule="exact"/>
      <w:ind w:firstLine="560"/>
      <w:textAlignment w:val="baseline"/>
    </w:pPr>
    <w:rPr>
      <w:rFonts w:ascii="標楷體" w:eastAsia="標楷體" w:hAnsi="標楷體" w:cs="標楷體"/>
      <w:kern w:val="1"/>
      <w:sz w:val="28"/>
      <w:szCs w:val="20"/>
      <w:lang w:eastAsia="ar-SA"/>
    </w:rPr>
  </w:style>
  <w:style w:type="character" w:customStyle="1" w:styleId="a8">
    <w:name w:val="本文縮排 字元"/>
    <w:basedOn w:val="a0"/>
    <w:link w:val="a7"/>
    <w:rsid w:val="00983C22"/>
    <w:rPr>
      <w:rFonts w:ascii="標楷體" w:eastAsia="標楷體" w:hAnsi="標楷體" w:cs="標楷體"/>
      <w:kern w:val="1"/>
      <w:sz w:val="28"/>
      <w:szCs w:val="20"/>
      <w:lang w:eastAsia="ar-SA"/>
    </w:rPr>
  </w:style>
  <w:style w:type="paragraph" w:styleId="a9">
    <w:name w:val="Body Text"/>
    <w:basedOn w:val="a"/>
    <w:link w:val="aa"/>
    <w:uiPriority w:val="99"/>
    <w:semiHidden/>
    <w:unhideWhenUsed/>
    <w:rsid w:val="00A67D4C"/>
    <w:pPr>
      <w:spacing w:after="120"/>
    </w:pPr>
  </w:style>
  <w:style w:type="character" w:customStyle="1" w:styleId="aa">
    <w:name w:val="本文 字元"/>
    <w:basedOn w:val="a0"/>
    <w:link w:val="a9"/>
    <w:uiPriority w:val="99"/>
    <w:semiHidden/>
    <w:rsid w:val="00A67D4C"/>
  </w:style>
  <w:style w:type="character" w:customStyle="1" w:styleId="ab">
    <w:name w:val="註腳符"/>
    <w:rsid w:val="00A67D4C"/>
    <w:rPr>
      <w:rFonts w:ascii="Times New Roman" w:eastAsia="新細明體" w:hAnsi="Times New Roman" w:cs="Times New Roman"/>
      <w:color w:val="auto"/>
      <w:kern w:val="1"/>
      <w:position w:val="24"/>
      <w:sz w:val="24"/>
      <w:szCs w:val="20"/>
      <w:lang w:val="en-US" w:eastAsia="ar-SA" w:bidi="ar-SA"/>
    </w:rPr>
  </w:style>
  <w:style w:type="character" w:styleId="ac">
    <w:name w:val="footnote reference"/>
    <w:rsid w:val="00A67D4C"/>
    <w:rPr>
      <w:position w:val="24"/>
      <w:sz w:val="16"/>
    </w:rPr>
  </w:style>
  <w:style w:type="paragraph" w:styleId="ad">
    <w:name w:val="footnote text"/>
    <w:basedOn w:val="a"/>
    <w:link w:val="ae"/>
    <w:rsid w:val="00A67D4C"/>
    <w:pPr>
      <w:suppressAutoHyphens/>
      <w:snapToGrid w:val="0"/>
      <w:spacing w:line="100" w:lineRule="atLeast"/>
      <w:textAlignment w:val="baseline"/>
    </w:pPr>
    <w:rPr>
      <w:rFonts w:ascii="Times New Roman" w:eastAsia="新細明體" w:hAnsi="Times New Roman" w:cs="Times New Roman"/>
      <w:kern w:val="1"/>
      <w:sz w:val="20"/>
      <w:szCs w:val="20"/>
      <w:lang w:eastAsia="ar-SA"/>
    </w:rPr>
  </w:style>
  <w:style w:type="character" w:customStyle="1" w:styleId="ae">
    <w:name w:val="註腳文字 字元"/>
    <w:basedOn w:val="a0"/>
    <w:link w:val="ad"/>
    <w:rsid w:val="00A67D4C"/>
    <w:rPr>
      <w:rFonts w:ascii="Times New Roman" w:eastAsia="新細明體" w:hAnsi="Times New Roman" w:cs="Times New Roman"/>
      <w:kern w:val="1"/>
      <w:sz w:val="20"/>
      <w:szCs w:val="20"/>
      <w:lang w:eastAsia="ar-SA"/>
    </w:rPr>
  </w:style>
  <w:style w:type="paragraph" w:styleId="3">
    <w:name w:val="Body Text Indent 3"/>
    <w:basedOn w:val="a"/>
    <w:link w:val="30"/>
    <w:uiPriority w:val="99"/>
    <w:semiHidden/>
    <w:unhideWhenUsed/>
    <w:rsid w:val="00014FBC"/>
    <w:pPr>
      <w:spacing w:after="120"/>
      <w:ind w:leftChars="200" w:left="480"/>
    </w:pPr>
    <w:rPr>
      <w:sz w:val="16"/>
      <w:szCs w:val="16"/>
    </w:rPr>
  </w:style>
  <w:style w:type="character" w:customStyle="1" w:styleId="30">
    <w:name w:val="本文縮排 3 字元"/>
    <w:basedOn w:val="a0"/>
    <w:link w:val="3"/>
    <w:uiPriority w:val="99"/>
    <w:semiHidden/>
    <w:rsid w:val="00014FBC"/>
    <w:rPr>
      <w:sz w:val="16"/>
      <w:szCs w:val="16"/>
    </w:rPr>
  </w:style>
  <w:style w:type="character" w:customStyle="1" w:styleId="WW8Num2z0">
    <w:name w:val="WW8Num2z0"/>
    <w:rsid w:val="00064F85"/>
    <w:rPr>
      <w:rFonts w:ascii="Times New Roman" w:eastAsia="新細明體" w:hAnsi="Times New Roman" w:cs="Times New Roman"/>
      <w:color w:val="auto"/>
      <w:kern w:val="1"/>
      <w:sz w:val="24"/>
      <w:szCs w:val="20"/>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C22"/>
    <w:pPr>
      <w:tabs>
        <w:tab w:val="center" w:pos="4153"/>
        <w:tab w:val="right" w:pos="8306"/>
      </w:tabs>
      <w:snapToGrid w:val="0"/>
    </w:pPr>
    <w:rPr>
      <w:sz w:val="20"/>
      <w:szCs w:val="20"/>
    </w:rPr>
  </w:style>
  <w:style w:type="character" w:customStyle="1" w:styleId="a4">
    <w:name w:val="頁首 字元"/>
    <w:basedOn w:val="a0"/>
    <w:link w:val="a3"/>
    <w:uiPriority w:val="99"/>
    <w:rsid w:val="00983C22"/>
    <w:rPr>
      <w:sz w:val="20"/>
      <w:szCs w:val="20"/>
    </w:rPr>
  </w:style>
  <w:style w:type="paragraph" w:styleId="a5">
    <w:name w:val="footer"/>
    <w:basedOn w:val="a"/>
    <w:link w:val="a6"/>
    <w:uiPriority w:val="99"/>
    <w:unhideWhenUsed/>
    <w:rsid w:val="00983C22"/>
    <w:pPr>
      <w:tabs>
        <w:tab w:val="center" w:pos="4153"/>
        <w:tab w:val="right" w:pos="8306"/>
      </w:tabs>
      <w:snapToGrid w:val="0"/>
    </w:pPr>
    <w:rPr>
      <w:sz w:val="20"/>
      <w:szCs w:val="20"/>
    </w:rPr>
  </w:style>
  <w:style w:type="character" w:customStyle="1" w:styleId="a6">
    <w:name w:val="頁尾 字元"/>
    <w:basedOn w:val="a0"/>
    <w:link w:val="a5"/>
    <w:uiPriority w:val="99"/>
    <w:rsid w:val="00983C22"/>
    <w:rPr>
      <w:sz w:val="20"/>
      <w:szCs w:val="20"/>
    </w:rPr>
  </w:style>
  <w:style w:type="paragraph" w:styleId="a7">
    <w:name w:val="Body Text Indent"/>
    <w:basedOn w:val="a"/>
    <w:link w:val="a8"/>
    <w:rsid w:val="00983C22"/>
    <w:pPr>
      <w:suppressAutoHyphens/>
      <w:spacing w:line="440" w:lineRule="exact"/>
      <w:ind w:firstLine="560"/>
      <w:textAlignment w:val="baseline"/>
    </w:pPr>
    <w:rPr>
      <w:rFonts w:ascii="標楷體" w:eastAsia="標楷體" w:hAnsi="標楷體" w:cs="標楷體"/>
      <w:kern w:val="1"/>
      <w:sz w:val="28"/>
      <w:szCs w:val="20"/>
      <w:lang w:eastAsia="ar-SA"/>
    </w:rPr>
  </w:style>
  <w:style w:type="character" w:customStyle="1" w:styleId="a8">
    <w:name w:val="本文縮排 字元"/>
    <w:basedOn w:val="a0"/>
    <w:link w:val="a7"/>
    <w:rsid w:val="00983C22"/>
    <w:rPr>
      <w:rFonts w:ascii="標楷體" w:eastAsia="標楷體" w:hAnsi="標楷體" w:cs="標楷體"/>
      <w:kern w:val="1"/>
      <w:sz w:val="28"/>
      <w:szCs w:val="20"/>
      <w:lang w:eastAsia="ar-SA"/>
    </w:rPr>
  </w:style>
  <w:style w:type="paragraph" w:styleId="a9">
    <w:name w:val="Body Text"/>
    <w:basedOn w:val="a"/>
    <w:link w:val="aa"/>
    <w:uiPriority w:val="99"/>
    <w:semiHidden/>
    <w:unhideWhenUsed/>
    <w:rsid w:val="00A67D4C"/>
    <w:pPr>
      <w:spacing w:after="120"/>
    </w:pPr>
  </w:style>
  <w:style w:type="character" w:customStyle="1" w:styleId="aa">
    <w:name w:val="本文 字元"/>
    <w:basedOn w:val="a0"/>
    <w:link w:val="a9"/>
    <w:uiPriority w:val="99"/>
    <w:semiHidden/>
    <w:rsid w:val="00A67D4C"/>
  </w:style>
  <w:style w:type="character" w:customStyle="1" w:styleId="ab">
    <w:name w:val="註腳符"/>
    <w:rsid w:val="00A67D4C"/>
    <w:rPr>
      <w:rFonts w:ascii="Times New Roman" w:eastAsia="新細明體" w:hAnsi="Times New Roman" w:cs="Times New Roman"/>
      <w:color w:val="auto"/>
      <w:kern w:val="1"/>
      <w:position w:val="24"/>
      <w:sz w:val="24"/>
      <w:szCs w:val="20"/>
      <w:lang w:val="en-US" w:eastAsia="ar-SA" w:bidi="ar-SA"/>
    </w:rPr>
  </w:style>
  <w:style w:type="character" w:styleId="ac">
    <w:name w:val="footnote reference"/>
    <w:rsid w:val="00A67D4C"/>
    <w:rPr>
      <w:position w:val="24"/>
      <w:sz w:val="16"/>
    </w:rPr>
  </w:style>
  <w:style w:type="paragraph" w:styleId="ad">
    <w:name w:val="footnote text"/>
    <w:basedOn w:val="a"/>
    <w:link w:val="ae"/>
    <w:rsid w:val="00A67D4C"/>
    <w:pPr>
      <w:suppressAutoHyphens/>
      <w:snapToGrid w:val="0"/>
      <w:spacing w:line="100" w:lineRule="atLeast"/>
      <w:textAlignment w:val="baseline"/>
    </w:pPr>
    <w:rPr>
      <w:rFonts w:ascii="Times New Roman" w:eastAsia="新細明體" w:hAnsi="Times New Roman" w:cs="Times New Roman"/>
      <w:kern w:val="1"/>
      <w:sz w:val="20"/>
      <w:szCs w:val="20"/>
      <w:lang w:eastAsia="ar-SA"/>
    </w:rPr>
  </w:style>
  <w:style w:type="character" w:customStyle="1" w:styleId="ae">
    <w:name w:val="註腳文字 字元"/>
    <w:basedOn w:val="a0"/>
    <w:link w:val="ad"/>
    <w:rsid w:val="00A67D4C"/>
    <w:rPr>
      <w:rFonts w:ascii="Times New Roman" w:eastAsia="新細明體" w:hAnsi="Times New Roman" w:cs="Times New Roman"/>
      <w:kern w:val="1"/>
      <w:sz w:val="20"/>
      <w:szCs w:val="20"/>
      <w:lang w:eastAsia="ar-SA"/>
    </w:rPr>
  </w:style>
  <w:style w:type="paragraph" w:styleId="3">
    <w:name w:val="Body Text Indent 3"/>
    <w:basedOn w:val="a"/>
    <w:link w:val="30"/>
    <w:uiPriority w:val="99"/>
    <w:semiHidden/>
    <w:unhideWhenUsed/>
    <w:rsid w:val="00014FBC"/>
    <w:pPr>
      <w:spacing w:after="120"/>
      <w:ind w:leftChars="200" w:left="480"/>
    </w:pPr>
    <w:rPr>
      <w:sz w:val="16"/>
      <w:szCs w:val="16"/>
    </w:rPr>
  </w:style>
  <w:style w:type="character" w:customStyle="1" w:styleId="30">
    <w:name w:val="本文縮排 3 字元"/>
    <w:basedOn w:val="a0"/>
    <w:link w:val="3"/>
    <w:uiPriority w:val="99"/>
    <w:semiHidden/>
    <w:rsid w:val="00014FBC"/>
    <w:rPr>
      <w:sz w:val="16"/>
      <w:szCs w:val="16"/>
    </w:rPr>
  </w:style>
  <w:style w:type="character" w:customStyle="1" w:styleId="WW8Num2z0">
    <w:name w:val="WW8Num2z0"/>
    <w:rsid w:val="00064F85"/>
    <w:rPr>
      <w:rFonts w:ascii="Times New Roman" w:eastAsia="新細明體" w:hAnsi="Times New Roman" w:cs="Times New Roman"/>
      <w:color w:val="auto"/>
      <w:kern w:val="1"/>
      <w:sz w:val="24"/>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E59A-60E9-44E3-9C97-ACABCC74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林佳華</dc:creator>
  <cp:keywords/>
  <dc:description/>
  <cp:lastModifiedBy>林佳華</cp:lastModifiedBy>
  <cp:revision>21</cp:revision>
  <dcterms:created xsi:type="dcterms:W3CDTF">2018-01-17T08:47:00Z</dcterms:created>
  <dcterms:modified xsi:type="dcterms:W3CDTF">2018-01-18T04:55:00Z</dcterms:modified>
</cp:coreProperties>
</file>